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84d4d338fdf4427ac5264620062b9c037af28e"/>
    <w:p>
      <w:pPr>
        <w:pStyle w:val="Heading1"/>
      </w:pPr>
      <w:r>
        <w:t xml:space="preserve">The Role and Impact of Electronics Engineering in Venezuela Caracas: Navigating Challenges and Opportunities for Technological Advancement</w:t>
      </w:r>
    </w:p>
    <w:bookmarkEnd w:id="20"/>
    <w:p>
      <w:pPr>
        <w:pStyle w:val="FirstParagraph"/>
      </w:pPr>
      <w:r>
        <w:rPr>
          <w:bCs/>
          <w:b/>
        </w:rPr>
        <w:t xml:space="preserve">A Term Paper submitted to fulfill the requirements for Academic Excellence in Electronic Engineering.</w:t>
      </w:r>
    </w:p>
    <w:bookmarkStart w:id="21" w:name="introduction"/>
    <w:p>
      <w:pPr>
        <w:pStyle w:val="Heading2"/>
      </w:pPr>
      <w:r>
        <w:t xml:space="preserve">Introduction</w:t>
      </w:r>
    </w:p>
    <w:p>
      <w:pPr>
        <w:pStyle w:val="FirstParagraph"/>
      </w:pPr>
      <w:r>
        <w:t xml:space="preserve">In an era defined by rapid technological evolution and global interconnectivity, the role of the Electronics Engineer has transcended traditional boundaries, becoming a pivotal architect of modern infrastructure. Nowhere is this transformation more critical than in Venezuela Caracas. As the capital and economic heart of Venezuela, Caracas serves as a unique microcosm where advanced electronic systems intersect with profound socio-economic challenges. This term paper explores the multifaceted role of Electronics Engineering within this specific geopolitical and geographical context, analyzing how specialized expertise drives resilience, innovation, and necessary infrastructure development amidst complex local conditions.</w:t>
      </w:r>
    </w:p>
    <w:bookmarkEnd w:id="21"/>
    <w:bookmarkStart w:id="22" w:name="X995366b588a36f0e1bd2037f6e1e09a0cbb6f3b"/>
    <w:p>
      <w:pPr>
        <w:pStyle w:val="Heading2"/>
      </w:pPr>
      <w:r>
        <w:t xml:space="preserve">The Historical Trajectory of Technology in Venezuela Caracas</w:t>
      </w:r>
    </w:p>
    <w:p>
      <w:pPr>
        <w:pStyle w:val="FirstParagraph"/>
      </w:pPr>
      <w:r>
        <w:t xml:space="preserve">To understand the current state of Electronics Engineering in Venezuela Caracas, one must first appreciate its historical trajectory. Historically a hub for oil-driven economic growth, Caracas witnessed significant urbanization and technological adoption throughout the 20th century. However, the past two decades have presented unprecedented hurdles for infrastructure maintenance and technological deployment. For Electronics Engineers operating in Venezuela Caracas, this history translates into a unique professional environment characterized by scarcity of imported components, aging electrical grids, and a pressing need for localized repair and maintenance solutions. The evolution of the engineering profession here has thus shifted from pure design-oriented tasks to an intense focus on sustainability, improvisation with limited resources (a discipline often referred to as "resolver"), and the integration of legacy systems with emerging technologies.</w:t>
      </w:r>
    </w:p>
    <w:bookmarkEnd w:id="22"/>
    <w:bookmarkStart w:id="23" w:name="X192b703b1773ad0d56e8968a449a7eceb359e0b"/>
    <w:p>
      <w:pPr>
        <w:pStyle w:val="Heading2"/>
      </w:pPr>
      <w:r>
        <w:t xml:space="preserve">Challenges Faced by Electronics Engineers in Venezuela Caracas</w:t>
      </w:r>
    </w:p>
    <w:p>
      <w:pPr>
        <w:pStyle w:val="FirstParagraph"/>
      </w:pPr>
      <w:r>
        <w:t xml:space="preserve">The primary challenge for an Electronics Engineer working in Venezuela Caracas is the consistent instability of external resources. This includes frequent power outages that can damage sensitive electronic equipment, as well as difficulties in sourcing specialized integrated circuits, microcontrollers, and testing instruments due to international trade sanctions and economic constraints. Unlike engineers in developed nations who have access to cutting-edge fabrication plants or readily available component distributors via standard logistics channels, professionals in Venezuela Caracas must navigate complex import regulations and rely heavily on the black market or informal networks for hardware acquisition.</w:t>
      </w:r>
    </w:p>
    <w:p>
      <w:pPr>
        <w:pStyle w:val="BodyText"/>
      </w:pPr>
      <w:r>
        <w:t xml:space="preserve">Furthermore, infrastructure decay poses a significant technical hurdle. The telecommunications backbone in Caracas relies on aging copper lines that are increasingly susceptible to environmental damage and lack of maintenance. Electronics Engineers are therefore tasked with upgrading this infrastructure using modern fiber-optic technologies, often without the necessary bureaucratic support or funding from large state-owned entities. This creates a professional landscape where engineers must possess not only deep technical knowledge but also strong project management and advocacy skills to secure resources for critical network upgrades.</w:t>
      </w:r>
    </w:p>
    <w:bookmarkEnd w:id="23"/>
    <w:bookmarkStart w:id="24" w:name="Xd4ddc435093cec63ff4ab70cc9ec76abd5ca42a"/>
    <w:p>
      <w:pPr>
        <w:pStyle w:val="Heading2"/>
      </w:pPr>
      <w:r>
        <w:t xml:space="preserve">Emerging Opportunities in the Local Market</w:t>
      </w:r>
    </w:p>
    <w:p>
      <w:pPr>
        <w:pStyle w:val="FirstParagraph"/>
      </w:pPr>
      <w:r>
        <w:t xml:space="preserve">Despite these formidable challenges, Electronics Engineering in Venezuela Caracas presents distinct opportunities for innovation and entrepreneurship. The scarcity of imported finished goods has inadvertently stimulated a vibrant local repair and refurbishment industry. Specialists who can diagnose complex motherboard failures on computers, smartphones, and industrial machinery are highly valued by both individuals and businesses trying to extend the lifecycle of their existing assets.</w:t>
      </w:r>
    </w:p>
    <w:p>
      <w:pPr>
        <w:pStyle w:val="BodyText"/>
      </w:pPr>
      <w:r>
        <w:t xml:space="preserve">Moreover, there is a growing demand for renewable energy solutions tailored to the Venezuelan context. Given the unreliable nature of the national electrical grid in Caracas, engineers who design and implement off-grid solar power systems with advanced battery management electronics are seeing increased market traction. Solar inverters, charge controllers, and smart monitoring systems designed or adapted by local Electronics Engineers offer a lifeline for residential homes, small businesses (SMEs), and critical medical facilities that cannot afford prolonged downtime.</w:t>
      </w:r>
    </w:p>
    <w:p>
      <w:pPr>
        <w:pStyle w:val="BodyText"/>
      </w:pPr>
      <w:r>
        <w:t xml:space="preserve">The telecommunications sector also offers significant room for growth. As the government attempts to modernize its digital infrastructure, there is an increasing need for technicians capable of deploying and maintaining 4G LTE networks and exploring future 5G implementations. Electronics Engineers with expertise in RF (Radio Frequency) engineering play a crucial role in optimizing signal coverage across the topographically complex terrain of Caracas, which features steep hills that naturally block radio waves.</w:t>
      </w:r>
    </w:p>
    <w:bookmarkEnd w:id="24"/>
    <w:bookmarkStart w:id="25" w:name="Xe52993cf1dbefa7bdf1579bb9314631158ed535"/>
    <w:p>
      <w:pPr>
        <w:pStyle w:val="Heading2"/>
      </w:pPr>
      <w:r>
        <w:t xml:space="preserve">The Future of Electronic Engineering Education and Practice</w:t>
      </w:r>
    </w:p>
    <w:p>
      <w:pPr>
        <w:pStyle w:val="FirstParagraph"/>
      </w:pPr>
      <w:r>
        <w:t xml:space="preserve">Looking toward the future, the academic institutions in Venezuela are striving to adapt their curricula to reflect these harsh realities and emerging needs. There is a strong push towards integrating practical, hands-on training that focuses on low-cost prototyping, open-source hardware platforms like Arduino and Raspberry Pi—which remain accessible through various informal channels—and digital simulation tools that do not require expensive physical prototypes. By emphasizing software-defined solutions alongside hardware skills, universities in Venezuela Caracas are preparing a new generation of engineers who can innovate within constraints.</w:t>
      </w:r>
    </w:p>
    <w:p>
      <w:pPr>
        <w:pStyle w:val="BodyText"/>
      </w:pPr>
      <w:r>
        <w:t xml:space="preserve">Additionally, collaboration between academia and the private sector is becoming increasingly vital. Joint research initiatives focused on local agricultural technology (AgriTech) using sensor networks for crop monitoring in the valleys surrounding Caracas, or smart city initiatives aimed at improving traffic management and public safety through IoT (Internet of Things) devices, represent promising avenues for professional development.</w:t>
      </w:r>
    </w:p>
    <w:bookmarkEnd w:id="25"/>
    <w:bookmarkStart w:id="26" w:name="conclusion"/>
    <w:p>
      <w:pPr>
        <w:pStyle w:val="Heading2"/>
      </w:pPr>
      <w:r>
        <w:t xml:space="preserve">Conclusion</w:t>
      </w:r>
    </w:p>
    <w:p>
      <w:pPr>
        <w:pStyle w:val="FirstParagraph"/>
      </w:pPr>
      <w:r>
        <w:t xml:space="preserve">In conclusion, the field of Electronics Engineering in Venezuela Caracas is a testament to human ingenuity and resilience. While the engineers operating in this region face severe logistical, economic, and infrastructural challenges compared to their global counterparts, their role remains indispensable. They are not merely technicians fixing broken devices; they are essential architects of stability and progress.</w:t>
      </w:r>
    </w:p>
    <w:p>
      <w:pPr>
        <w:pStyle w:val="BodyText"/>
      </w:pPr>
      <w:r>
        <w:t xml:space="preserve">For Venezuela Caracas to navigate its current crisis successfully, it requires a robust community of Electronics Engineers who can bridge the gap between decaying legacy systems and modern digital necessities. By leveraging local talent, encouraging entrepreneurial ventures in repair and renewable energy, and fostering international knowledge exchange where possible, the engineering sector holds the key to unlocking sustainable technological development in Venezuela Caracas. The future of electronics engineering here will likely be defined by adaptive innovation—proving that even under the most difficult circumstances, technical excellence can drive meaningful societal advancement.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2026-07-29T04:30:38Z</dcterms:created>
  <dcterms:modified xsi:type="dcterms:W3CDTF">2026-07-29T04:30:38Z</dcterms:modified>
</cp:coreProperties>
</file>

<file path=docProps/custom.xml><?xml version="1.0" encoding="utf-8"?>
<Properties xmlns="http://schemas.openxmlformats.org/officeDocument/2006/custom-properties" xmlns:vt="http://schemas.openxmlformats.org/officeDocument/2006/docPropsVTypes"/>
</file>