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65c47d4d6b3aa5faa1630917b10719fe2347122"/>
    <w:p>
      <w:pPr>
        <w:pStyle w:val="Heading1"/>
      </w:pPr>
      <w:r>
        <w:t xml:space="preserve">Term Paper</w:t>
      </w:r>
      <w:r>
        <w:br/>
      </w:r>
      <w:r>
        <w:br/>
      </w:r>
      <w:r>
        <w:t xml:space="preserve">The Crucial Role of the Environmental Engineer in Australia, Sydney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New South Wales (UNSW) – Sample Submission</w:t>
      </w:r>
    </w:p>
    <w:bookmarkStart w:id="20" w:name="abstract"/>
    <w:p>
      <w:pPr>
        <w:pStyle w:val="Heading3"/>
      </w:pPr>
      <w:r>
        <w:t xml:space="preserve">Abstract</w:t>
      </w:r>
    </w:p>
    <w:p>
      <w:pPr>
        <w:pStyle w:val="FirstParagraph"/>
      </w:pPr>
      <w:r>
        <w:t xml:space="preserve">This term paper explores the multifaceted responsibilities and strategic importance of the Environmental Engineer within the specific urban and ecological context of Australia, Sydney. As one of the world's most densely populated coastal cities, Sydney faces unique challenges regarding water security, air quality management in a high-density metropolis, waste diversion from landfills, and climate resilience. This document analyzes how environmental engineers bridge the gap between regulatory compliance under Australian law and innovative sustainable design. The paper argues that the Environmental Engineer is not merely a technical executor but a central figure in preserving Sydney’s habitability while fostering economic growth through green infrastructure.</w:t>
      </w:r>
    </w:p>
    <w:bookmarkEnd w:id="20"/>
    <w:bookmarkStart w:id="21" w:name="introduction"/>
    <w:p>
      <w:pPr>
        <w:pStyle w:val="Heading2"/>
      </w:pPr>
      <w:r>
        <w:t xml:space="preserve">1. Introduction</w:t>
      </w:r>
    </w:p>
    <w:p>
      <w:pPr>
        <w:pStyle w:val="FirstParagraph"/>
      </w:pPr>
      <w:r>
        <w:t xml:space="preserve">The intersection of rapid urbanization and environmental stewardship presents one of the most significant challenges of the 21st century. Nowhere is this tension more palpable than in</w:t>
      </w:r>
      <w:r>
        <w:t xml:space="preserve"> </w:t>
      </w:r>
      <w:r>
        <w:rPr>
          <w:bCs/>
          <w:b/>
        </w:rPr>
        <w:t xml:space="preserve">Australia, Sydney</w:t>
      </w:r>
      <w:r>
        <w:t xml:space="preserve">. As the economic engine and cultural hub of New South Wales, Sydney serves as a microcosm for global urban environmental issues. With a population projected to exceed six million by 2036, the pressure on natural resources—specifically water and land—is intensifying. In this landscape, the</w:t>
      </w:r>
      <w:r>
        <w:t xml:space="preserve"> </w:t>
      </w:r>
      <w:r>
        <w:rPr>
          <w:bCs/>
          <w:b/>
        </w:rPr>
        <w:t xml:space="preserve">Environmental Engineer</w:t>
      </w:r>
      <w:r>
        <w:t xml:space="preserve"> </w:t>
      </w:r>
      <w:r>
        <w:t xml:space="preserve">emerges as a pivotal professional. Unlike civil engineers who focus primarily on structural integrity, or chemical engineers who focus on material transformation, environmental engineers are tasked with protecting human health and the environment by managing pollution control systems and sustainable infrastructure.</w:t>
      </w:r>
    </w:p>
    <w:p>
      <w:pPr>
        <w:pStyle w:val="BodyText"/>
      </w:pPr>
      <w:r>
        <w:t xml:space="preserve">This term paper examines the specific duties of an Environmental Engineer in Sydney, highlighting their role in water management within a drought-prone continent, air quality regulation in a dense urban center, and waste engineering aligned with circular economy principles. By anchoring this analysis in the local context of</w:t>
      </w:r>
      <w:r>
        <w:t xml:space="preserve"> </w:t>
      </w:r>
      <w:r>
        <w:rPr>
          <w:bCs/>
          <w:b/>
        </w:rPr>
        <w:t xml:space="preserve">Australia, Sydney</w:t>
      </w:r>
      <w:r>
        <w:t xml:space="preserve">, we gain a deeper understanding of how global engineering standards are adapted to meet local climatic and regulatory demands.</w:t>
      </w:r>
    </w:p>
    <w:bookmarkEnd w:id="21"/>
    <w:bookmarkStart w:id="22" w:name="Xcb0ee46deb8e79f0e600c6c33b22ebd4f043877"/>
    <w:p>
      <w:pPr>
        <w:pStyle w:val="Heading2"/>
      </w:pPr>
      <w:r>
        <w:t xml:space="preserve">2. Water Security: The Sydney Catchment Challenge</w:t>
      </w:r>
    </w:p>
    <w:p>
      <w:pPr>
        <w:pStyle w:val="FirstParagraph"/>
      </w:pPr>
      <w:r>
        <w:t xml:space="preserve">The most critical aspect of environmental engineering in</w:t>
      </w:r>
      <w:r>
        <w:t xml:space="preserve"> </w:t>
      </w:r>
      <w:r>
        <w:rPr>
          <w:bCs/>
          <w:b/>
        </w:rPr>
        <w:t xml:space="preserve">Australia, Sydney</w:t>
      </w:r>
      <w:r>
        <w:t xml:space="preserve">, is undoubtedly water security. Historically dependent on the Upper Nepean catchments, Sydney has faced recurrent droughts that have threatened the city’s survival. This climatic reality has necessitated a proactive approach by Environmental Engineers to diversify water sources.</w:t>
      </w:r>
    </w:p>
    <w:p>
      <w:pPr>
        <w:pStyle w:val="BodyText"/>
      </w:pPr>
      <w:r>
        <w:t xml:space="preserve">Engineers in this region have been instrumental in designing and managing large-scale desalination plants, such as the Sydney Desalination Plant at Kurnell. The role involves complex hydraulic modeling, energy efficiency optimization, and brine management strategies to minimize marine ecosystem disruption. Furthermore, environmental engineers are leading the charge in stormwater harvesting initiatives. By designing systems that capture runoff from urban surfaces rather than sending it directly to the ocean or sewage systems, engineers create alternative water supplies for irrigation and industrial use.</w:t>
      </w:r>
    </w:p>
    <w:p>
      <w:pPr>
        <w:pStyle w:val="BodyText"/>
      </w:pPr>
      <w:r>
        <w:t xml:space="preserve">In</w:t>
      </w:r>
      <w:r>
        <w:t xml:space="preserve"> </w:t>
      </w:r>
      <w:r>
        <w:rPr>
          <w:bCs/>
          <w:b/>
        </w:rPr>
        <w:t xml:space="preserve">Australia, Sydney</w:t>
      </w:r>
      <w:r>
        <w:t xml:space="preserve">, environmental engineers also focus on "green infrastructure." This includes the design of bio-retention cells and constructed wetlands within urban developments. These systems not only manage stormwater volume but also filter pollutants before they reach sensitive marine environments like Sydney Harbour and Botany Bay. Thus, the engineer’s role extends beyond mere supply management to encompass ecosystem protection.</w:t>
      </w:r>
    </w:p>
    <w:bookmarkEnd w:id="22"/>
    <w:bookmarkStart w:id="23" w:name="air-quality-and-urban-density"/>
    <w:p>
      <w:pPr>
        <w:pStyle w:val="Heading2"/>
      </w:pPr>
      <w:r>
        <w:t xml:space="preserve">3. Air Quality and Urban Density</w:t>
      </w:r>
    </w:p>
    <w:p>
      <w:pPr>
        <w:pStyle w:val="FirstParagraph"/>
      </w:pPr>
      <w:r>
        <w:t xml:space="preserve">Sydney’s status as a dense coastal metropolis brings significant challenges regarding air quality. Traffic congestion, construction dust, and industrial emissions contribute to particulate matter (PM10 and PM2.5) levels that can impact public health. Environmental engineers in this region are tasked with designing systems to mitigate these pollutants.</w:t>
      </w:r>
    </w:p>
    <w:p>
      <w:pPr>
        <w:pStyle w:val="BodyText"/>
      </w:pPr>
      <w:r>
        <w:t xml:space="preserve">This involves the design of ventilation systems for underground infrastructure projects, such as the Sydney Metro tunnels. Engineers must ensure that exhaust gases are effectively treated before release into the urban atmosphere using advanced scrubbing and filtration technologies. Additionally, environmental engineers play a key role in advising on renewable energy integration. By designing grid-connected solar microgrids for suburban developments and industrial zones in Greater Sydney, they help reduce reliance on coal-fired power plants located elsewhere but whose emissions drift into Sydney’s airshed.</w:t>
      </w:r>
    </w:p>
    <w:bookmarkEnd w:id="23"/>
    <w:bookmarkStart w:id="24" w:name="X4debef81f4b0bf7d6f0d95b07de340de57d3df6"/>
    <w:p>
      <w:pPr>
        <w:pStyle w:val="Heading2"/>
      </w:pPr>
      <w:r>
        <w:t xml:space="preserve">4. Waste Management and the Circular Economy</w:t>
      </w:r>
    </w:p>
    <w:p>
      <w:pPr>
        <w:pStyle w:val="FirstParagraph"/>
      </w:pPr>
      <w:r>
        <w:rPr>
          <w:bCs/>
          <w:b/>
        </w:rPr>
        <w:t xml:space="preserve">Australia, Sydney</w:t>
      </w:r>
      <w:r>
        <w:t xml:space="preserve">, has long grappled with landfill capacity issues. The closure of major landfills in the late 1990s and early 2000s forced a radical rethink of waste engineering. Today, Environmental Engineers are the architects of Sydney’s transition toward a circular economy.</w:t>
      </w:r>
    </w:p>
    <w:p>
      <w:pPr>
        <w:pStyle w:val="BodyText"/>
      </w:pPr>
      <w:r>
        <w:t xml:space="preserve">This role involves designing Resource Recovery Facilities (RRFs) that go beyond simple recycling. These facilities utilize mechanical biological treatment processes to separate organics for anaerobic digestion—producing biogas—and recyclable materials for remanufacturing. Engineers must optimize these complex flowsheets to maximize recovery rates and minimize residual waste sent to landfill.</w:t>
      </w:r>
    </w:p>
    <w:p>
      <w:pPr>
        <w:pStyle w:val="BodyText"/>
      </w:pPr>
      <w:r>
        <w:t xml:space="preserve">Furthermore, engineers are developing strategies for the safe management of Electronic Waste (e-waste), a growing challenge in</w:t>
      </w:r>
      <w:r>
        <w:t xml:space="preserve"> </w:t>
      </w:r>
      <w:r>
        <w:rPr>
          <w:bCs/>
          <w:b/>
        </w:rPr>
        <w:t xml:space="preserve">Australia, Sydney</w:t>
      </w:r>
      <w:r>
        <w:t xml:space="preserve">. As technology consumption rises, so does the volume of hazardous devices. Environmental engineers design containment and processing systems that recover valuable metals like gold and copper while preventing toxic substances like lead and mercury from leaching into groundwater.</w:t>
      </w:r>
    </w:p>
    <w:bookmarkEnd w:id="24"/>
    <w:bookmarkStart w:id="25" w:name="X93f0c5ae97fd713e35dba7ce0589227a9da601f"/>
    <w:p>
      <w:pPr>
        <w:pStyle w:val="Heading2"/>
      </w:pPr>
      <w:r>
        <w:t xml:space="preserve">5. Regulatory Frameworks and Professional Ethics</w:t>
      </w:r>
    </w:p>
    <w:p>
      <w:pPr>
        <w:pStyle w:val="FirstParagraph"/>
      </w:pPr>
      <w:r>
        <w:t xml:space="preserve">The practice of environmental engineering in</w:t>
      </w:r>
      <w:r>
        <w:t xml:space="preserve"> </w:t>
      </w:r>
      <w:r>
        <w:rPr>
          <w:bCs/>
          <w:b/>
        </w:rPr>
        <w:t xml:space="preserve">Australia, Sydney</w:t>
      </w:r>
      <w:r>
        <w:t xml:space="preserve">, is heavily regulated by state laws, particularly the Protection of the Environment Operations (POEO) Act 1997. Environmental Engineers must possess a deep understanding of these regulations to ensure that infrastructure projects comply with strict emission and discharge limits.</w:t>
      </w:r>
    </w:p>
    <w:p>
      <w:pPr>
        <w:pStyle w:val="BodyText"/>
      </w:pPr>
      <w:r>
        <w:t xml:space="preserve">Beyond legal compliance, engineers in</w:t>
      </w:r>
      <w:r>
        <w:t xml:space="preserve"> </w:t>
      </w:r>
      <w:r>
        <w:rPr>
          <w:bCs/>
          <w:b/>
        </w:rPr>
        <w:t xml:space="preserve">Australia, Sydney</w:t>
      </w:r>
      <w:r>
        <w:t xml:space="preserve">, face ethical imperatives related to Indigenous land management. Many engineering projects intersect with the lands of the Eora Nation. Environmental Engineers are increasingly required to collaborate with Traditional Owners to incorporate indigenous knowledge into environmental impact assessments. This holistic approach ensures that infrastructure development respects cultural heritage while meeting modern environmental standards.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Environmental Engineer</w:t>
      </w:r>
      <w:r>
        <w:t xml:space="preserve"> </w:t>
      </w:r>
      <w:r>
        <w:t xml:space="preserve">is indispensable to the sustainable future of</w:t>
      </w:r>
      <w:r>
        <w:t xml:space="preserve"> </w:t>
      </w:r>
      <w:r>
        <w:rPr>
          <w:bCs/>
          <w:b/>
        </w:rPr>
        <w:t xml:space="preserve">Australia, Sydney</w:t>
      </w:r>
      <w:r>
        <w:t xml:space="preserve">. As this term paper has demonstrated, their role transcends traditional technical boundaries. They are designers of water resilience systems in a drought-prone climate, regulators of air quality in a dense urban environment, and pioneers of waste-to-resource technologies.</w:t>
      </w:r>
    </w:p>
    <w:p>
      <w:pPr>
        <w:pStyle w:val="BodyText"/>
      </w:pPr>
      <w:r>
        <w:t xml:space="preserve">The specific challenges faced by</w:t>
      </w:r>
      <w:r>
        <w:t xml:space="preserve"> </w:t>
      </w:r>
      <w:r>
        <w:rPr>
          <w:bCs/>
          <w:b/>
        </w:rPr>
        <w:t xml:space="preserve">Australia, Sydney</w:t>
      </w:r>
      <w:r>
        <w:t xml:space="preserve">—from sea-level rise threatening the Botany Bay area to the need for renewable energy integration—require innovative engineering solutions. As the city continues to grow, the demand for skilled environmental engineers will only increase. They serve as the guardians of Sydney’s natural capital, ensuring that economic prosperity does not come at the expense of environmental integrity. For students and professionals alike, understanding this context is crucial for developing effective, resilient infrastructure that serves both current and future generations in</w:t>
      </w:r>
      <w:r>
        <w:t xml:space="preserve"> </w:t>
      </w:r>
      <w:r>
        <w:rPr>
          <w:bCs/>
          <w:b/>
        </w:rPr>
        <w:t xml:space="preserve">Australia, Sydney</w:t>
      </w:r>
      <w:r>
        <w:t xml:space="preserve">.</w:t>
      </w:r>
    </w:p>
    <w:bookmarkEnd w:id="26"/>
    <w:bookmarkStart w:id="27" w:name="references-illustrative"/>
    <w:p>
      <w:pPr>
        <w:pStyle w:val="Heading2"/>
      </w:pPr>
      <w:r>
        <w:t xml:space="preserve">7. References (Illustrative)</w:t>
      </w:r>
    </w:p>
    <w:p>
      <w:pPr>
        <w:numPr>
          <w:ilvl w:val="0"/>
          <w:numId w:val="1001"/>
        </w:numPr>
        <w:pStyle w:val="Compact"/>
      </w:pPr>
      <w:r>
        <w:t xml:space="preserve">New South Wales Government. (2023). *Protection of the Environment Operations Act 1997*. Sydney: State of New South Wales.</w:t>
      </w:r>
    </w:p>
    <w:p>
      <w:pPr>
        <w:numPr>
          <w:ilvl w:val="0"/>
          <w:numId w:val="1001"/>
        </w:numPr>
        <w:pStyle w:val="Compact"/>
      </w:pPr>
      <w:r>
        <w:t xml:space="preserve">Sydney Water. (2022). *Water and Sewerage Infrastructure Plan: 56 Years of Sustainable Growth*. Sydney, Australia.</w:t>
      </w:r>
    </w:p>
    <w:p>
      <w:pPr>
        <w:numPr>
          <w:ilvl w:val="0"/>
          <w:numId w:val="1001"/>
        </w:numPr>
        <w:pStyle w:val="Compact"/>
      </w:pPr>
      <w:r>
        <w:t xml:space="preserve">Government of Western Australia &amp; NSW Department of Planning. (2021). *Climate Change Risk Assessment for Sydney Basin*. Canberra: Commonwealth Government.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Australia, Sydney</dc:title>
  <dc:creator/>
  <dc:language>en</dc:language>
  <cp:keywords/>
  <dcterms:created xsi:type="dcterms:W3CDTF">2026-07-29T04:44:06Z</dcterms:created>
  <dcterms:modified xsi:type="dcterms:W3CDTF">2026-07-29T04:44:06Z</dcterms:modified>
</cp:coreProperties>
</file>

<file path=docProps/custom.xml><?xml version="1.0" encoding="utf-8"?>
<Properties xmlns="http://schemas.openxmlformats.org/officeDocument/2006/custom-properties" xmlns:vt="http://schemas.openxmlformats.org/officeDocument/2006/docPropsVTypes"/>
</file>