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Canada,</w:t>
      </w:r>
      <w:r>
        <w:t xml:space="preserve"> </w:t>
      </w:r>
      <w:r>
        <w:t xml:space="preserve">Toronto</w:t>
      </w:r>
    </w:p>
    <w:p>
      <w:pPr>
        <w:pStyle w:val="FirstParagraph"/>
      </w:pPr>
      <w:r>
        <w:rPr>
          <w:bCs/>
          <w:b/>
        </w:rPr>
        <w:t xml:space="preserve">Course:</w:t>
      </w:r>
      <w:r>
        <w:t xml:space="preserve"> </w:t>
      </w:r>
      <w:r>
        <w:t xml:space="preserve">Introduction to Sustainable Engineering</w:t>
      </w:r>
      <w:r>
        <w:br/>
      </w:r>
      <w:r>
        <w:rPr>
          <w:bCs/>
          <w:b/>
        </w:rPr>
        <w:t xml:space="preserve">Date:</w:t>
      </w:r>
      <w:r>
        <w:t xml:space="preserve"> </w:t>
      </w:r>
      <w:r>
        <w:t xml:space="preserve">October 26, 2023</w:t>
      </w:r>
      <w:r>
        <w:t xml:space="preserve"> </w:t>
      </w:r>
      <w:r>
        <w:br/>
      </w:r>
    </w:p>
    <w:p>
      <w:pPr>
        <w:pStyle w:val="BodyText"/>
      </w:pPr>
      <w:r>
        <w:t xml:space="preserve">Instructor:</w:t>
      </w:r>
    </w:p>
    <w:bookmarkStart w:id="36" w:name="X13975db9122ffbf4ad26bfed289400eecf0cce6"/>
    <w:p>
      <w:pPr>
        <w:pStyle w:val="Heading1"/>
      </w:pPr>
      <w:r>
        <w:t xml:space="preserve">The Role of Environmental Engineering in Canada, Toronto</w:t>
      </w:r>
    </w:p>
    <w:p>
      <w:pPr>
        <w:pStyle w:val="FirstParagraph"/>
      </w:pPr>
      <w:r>
        <w:rPr>
          <w:bCs/>
          <w:b/>
        </w:rPr>
        <w:t xml:space="preserve">Abstract</w:t>
      </w:r>
    </w:p>
    <w:p>
      <w:pPr>
        <w:pStyle w:val="BodyText"/>
      </w:pPr>
      <w:r>
        <w:t xml:space="preserve">This term paper explores the critical role of environmental engineering within the urban landscape of Canada, with a specific focus on Toronto. As one of North America’s most densely populated and rapidly growing cities, Toronto faces unique challenges regarding water management, air quality, waste diversion, and climate resilience. The environmental engineer serves as a pivotal figure in mitigating these challenges through innovative infrastructure design and sustainable policy implementation. This document analyzes the historical context of engineering in Canada’s largest city by population, current regulatory frameworks established by both municipal and federal bodies in Canada Toronto jurisdictions, and future projections for green technology integration.</w:t>
      </w:r>
    </w:p>
    <w:bookmarkStart w:id="20" w:name="introduction"/>
    <w:p>
      <w:pPr>
        <w:pStyle w:val="Heading2"/>
      </w:pPr>
      <w:r>
        <w:t xml:space="preserve">1. Introduction</w:t>
      </w:r>
    </w:p>
    <w:p>
      <w:pPr>
        <w:pStyle w:val="FirstParagraph"/>
      </w:pPr>
      <w:r>
        <w:t xml:space="preserve">In the 21st century, urbanization presents one of the most significant environmental challenges globally. Nowhere is this more evident than in Canada’s economic hub, Toronto. With a metropolitan population exceeding six million people, the strain on natural resources and waste management systems is immense. An Environmental Engineer in this context is not merely a technician but a strategic planner tasked with balancing industrial growth with ecological preservation.</w:t>
      </w:r>
    </w:p>
    <w:p>
      <w:pPr>
        <w:pStyle w:val="BodyText"/>
      </w:pPr>
      <w:r>
        <w:t xml:space="preserve">The purpose of this term paper is to examine how environmental engineering principles are applied in Canada, specifically within the Toronto metropolitan area. It will discuss the intersection of federal Canadian regulations and local Toronto bylaws that govern environmental standards. Furthermore, it will highlight the specific responsibilities of an Environmental Engineer in managing complex issues such as combined sewer overflows, urban heat islands, and renewable energy transitions.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environmental engineering in Canada Toronto, one must look at the legislative evolution that has shaped the profession. In Canada, environmental protection is a shared responsibility between federal, provincial, and municipal governments. The Canadian Environmental Protection Act sets broad standards for pollution prevention and waste management.</w:t>
      </w:r>
    </w:p>
    <w:p>
      <w:pPr>
        <w:pStyle w:val="BodyText"/>
      </w:pPr>
      <w:r>
        <w:t xml:space="preserve">However, in Toronto specifically, local implementation is key. The City of Toronto operates under the Environmental Protection Act of Ontario but enforces strict local bylaws regarding noise control, waste sorting (single-stream vs. multi-stream recycling), and green building standards. An environmental engineer working in this region must possess a nuanced understanding of both federal guidelines and the specific "Green Standard" adopted by the City of Toronto for new developments.</w:t>
      </w:r>
    </w:p>
    <w:bookmarkEnd w:id="21"/>
    <w:bookmarkStart w:id="24" w:name="water-resource-management"/>
    <w:p>
      <w:pPr>
        <w:pStyle w:val="Heading2"/>
      </w:pPr>
      <w:r>
        <w:t xml:space="preserve">3. Water Resource Management</w:t>
      </w:r>
    </w:p>
    <w:p>
      <w:pPr>
        <w:pStyle w:val="FirstParagraph"/>
      </w:pPr>
      <w:r>
        <w:t xml:space="preserve">Water management is perhaps the most visible domain for an environmental engineer in Canada, particularly in Toronto. The city sits on four watersheds draining into Lake Ontario and Hamilton Harbour. Historically, rapid urbanization led to increased surface runoff and pollution of these water bodies.</w:t>
      </w:r>
    </w:p>
    <w:bookmarkStart w:id="22" w:name="stormwater-management"/>
    <w:p>
      <w:pPr>
        <w:pStyle w:val="Heading3"/>
      </w:pPr>
      <w:r>
        <w:t xml:space="preserve">3.1 Stormwater Management</w:t>
      </w:r>
    </w:p>
    <w:p>
      <w:pPr>
        <w:pStyle w:val="FirstParagraph"/>
      </w:pPr>
      <w:r>
        <w:t xml:space="preserve">In response to flooding risks exacerbated by climate change, environmental engineers in Toronto have pioneered the use of Low Impact Development (LID) techniques. These include green roofs, bioswales, and permeable pavements that mimic natural hydrology. In Canada Toronto projects, engineers are tasked with designing stormwater systems that not only handle peak flows during heavy rain events but also filter out contaminants before they reach Lake Ontario.</w:t>
      </w:r>
    </w:p>
    <w:bookmarkEnd w:id="22"/>
    <w:bookmarkStart w:id="23" w:name="wastewater-treatment"/>
    <w:p>
      <w:pPr>
        <w:pStyle w:val="Heading3"/>
      </w:pPr>
      <w:r>
        <w:t xml:space="preserve">3.2 Wastewater Treatment</w:t>
      </w:r>
    </w:p>
    <w:p>
      <w:pPr>
        <w:pStyle w:val="FirstParagraph"/>
      </w:pPr>
      <w:r>
        <w:t xml:space="preserve">The Metropolitan Water Resources Recovery Centre (MWRRC), located on the Toronto Islands, is one of the largest wastewater treatment plants in North America. Environmental engineers here work to optimize biological processes to remove nitrogen and phosphorus, preventing eutrophication in nearby water bodies. Recent upgrades have focused on energy efficiency and biogas recovery, turning waste into a renewable energy source for the city grid.</w:t>
      </w:r>
    </w:p>
    <w:bookmarkEnd w:id="23"/>
    <w:bookmarkEnd w:id="24"/>
    <w:bookmarkStart w:id="27" w:name="X1a38639bc68c8aa5a1f95cafcf133960fcb65ef"/>
    <w:p>
      <w:pPr>
        <w:pStyle w:val="Heading2"/>
      </w:pPr>
      <w:r>
        <w:t xml:space="preserve">4. Air Quality and Climate Change Mitigation</w:t>
      </w:r>
    </w:p>
    <w:p>
      <w:pPr>
        <w:pStyle w:val="FirstParagraph"/>
      </w:pPr>
      <w:r>
        <w:t xml:space="preserve">Air quality is a persistent concern in major metropolitan areas like Canada Toronto. While industrial emissions have decreased over the decades due to stricter Canadian regulations, vehicular exhaust remains a significant contributor to particulate matter (PM2.5) and nitrogen oxides.</w:t>
      </w:r>
    </w:p>
    <w:bookmarkStart w:id="25" w:name="urban-planning-and-engineering"/>
    <w:p>
      <w:pPr>
        <w:pStyle w:val="Heading3"/>
      </w:pPr>
      <w:r>
        <w:t xml:space="preserve">4.1 Urban Planning and Engineering</w:t>
      </w:r>
    </w:p>
    <w:p>
      <w:pPr>
        <w:pStyle w:val="FirstParagraph"/>
      </w:pPr>
      <w:r>
        <w:t xml:space="preserve">Environmental engineers collaborate with urban planners in Toronto to design transit-oriented developments that reduce reliance on private automobiles. This involves optimizing traffic flow models and integrating electric vehicle (EV) charging infrastructure into municipal buildings. Furthermore, engineers monitor air quality sensors deployed across the city to identify pollution hotspots and recommend targeted interventions.</w:t>
      </w:r>
    </w:p>
    <w:bookmarkEnd w:id="25"/>
    <w:bookmarkStart w:id="26" w:name="the-green-standard"/>
    <w:p>
      <w:pPr>
        <w:pStyle w:val="Heading3"/>
      </w:pPr>
      <w:r>
        <w:t xml:space="preserve">4.2 The Green Standard</w:t>
      </w:r>
    </w:p>
    <w:p>
      <w:pPr>
        <w:pStyle w:val="FirstParagraph"/>
      </w:pPr>
      <w:r>
        <w:t xml:space="preserve">Toronto’s "Green Standard" is a comprehensive set of requirements for sustainable site design, water conservation, energy efficiency, indoor environmental quality, construction waste management, and materials. Environmental engineers play a crucial role in certifying buildings under this standard. In Canada Toronto’s competitive real estate market adhering to these engineering protocols has become mandatory for new commercial and multi-residential constructions.</w:t>
      </w:r>
    </w:p>
    <w:bookmarkEnd w:id="26"/>
    <w:bookmarkEnd w:id="27"/>
    <w:bookmarkStart w:id="30" w:name="waste-diversion-and-the-circular-economy"/>
    <w:p>
      <w:pPr>
        <w:pStyle w:val="Heading2"/>
      </w:pPr>
      <w:r>
        <w:t xml:space="preserve">5. Waste Diversion and the Circular Economy</w:t>
      </w:r>
    </w:p>
    <w:p>
      <w:pPr>
        <w:pStyle w:val="FirstParagraph"/>
      </w:pPr>
      <w:r>
        <w:t xml:space="preserve">Toronto aims to achieve zero waste by 2040. This ambitious goal requires sophisticated engineering solutions beyond traditional landfilling. The city operates multiple waste management facilities, including the Blue Water Recycling Facility in Etobicoke.</w:t>
      </w:r>
    </w:p>
    <w:bookmarkStart w:id="28" w:name="material-recovery-facilities"/>
    <w:p>
      <w:pPr>
        <w:pStyle w:val="Heading3"/>
      </w:pPr>
      <w:r>
        <w:t xml:space="preserve">5.1 Material Recovery Facilities</w:t>
      </w:r>
    </w:p>
    <w:p>
      <w:pPr>
        <w:pStyle w:val="FirstParagraph"/>
      </w:pPr>
      <w:r>
        <w:t xml:space="preserve">Environmental engineers design and operate Material Recovery Facilities (MRFs) that use a combination of mechanical sorting and optical separation technologies to divert recyclables from the waste stream. In Canada Toronto, the complexity of modern packaging materials poses a significant engineering challenge, requiring constant innovation in sorting algorithms and machinery design.</w:t>
      </w:r>
    </w:p>
    <w:bookmarkEnd w:id="28"/>
    <w:bookmarkStart w:id="29" w:name="organic-waste-diversion"/>
    <w:p>
      <w:pPr>
        <w:pStyle w:val="Heading3"/>
      </w:pPr>
      <w:r>
        <w:t xml:space="preserve">5.2 Organic Waste Diversion</w:t>
      </w:r>
    </w:p>
    <w:p>
      <w:pPr>
        <w:pStyle w:val="FirstParagraph"/>
      </w:pPr>
      <w:r>
        <w:t xml:space="preserve">A major recent shift in Toronto is the mandatory green bin program for organic waste. Engineers are involved in scaling up anaerobic digestion facilities that convert food and yard waste into biogas and nutrient-rich soil amendments. This process not only reduces landfill volume but also creates a circular economy loop where waste becomes resource.</w:t>
      </w:r>
    </w:p>
    <w:bookmarkEnd w:id="29"/>
    <w:bookmarkEnd w:id="30"/>
    <w:bookmarkStart w:id="33" w:name="X39e4e2e1979a2b8fb89a25a456dc46156c95afe"/>
    <w:p>
      <w:pPr>
        <w:pStyle w:val="Heading2"/>
      </w:pPr>
      <w:r>
        <w:t xml:space="preserve">6. Professional Challenges and Future Outlook</w:t>
      </w:r>
    </w:p>
    <w:p>
      <w:pPr>
        <w:pStyle w:val="FirstParagraph"/>
      </w:pPr>
      <w:r>
        <w:t xml:space="preserve">The role of the Environmental Engineer in Canada, Toronto is evolving rapidly. Climate change poses unprecedented challenges, including more frequent extreme weather events such as heatwaves and heavy rainfall. Engineers must now incorporate resilience planning into all infrastructure projects.</w:t>
      </w:r>
    </w:p>
    <w:bookmarkStart w:id="31" w:name="technological-integration"/>
    <w:p>
      <w:pPr>
        <w:pStyle w:val="Heading3"/>
      </w:pPr>
      <w:r>
        <w:t xml:space="preserve">6.1 Technological Integration</w:t>
      </w:r>
    </w:p>
    <w:p>
      <w:pPr>
        <w:pStyle w:val="FirstParagraph"/>
      </w:pPr>
      <w:r>
        <w:t xml:space="preserve">The integration of Internet of Things (IoT) sensors, artificial intelligence, and big data analytics is transforming environmental engineering in Toronto. Smart grids for energy management and real-time water quality monitoring systems are becoming standard tools for engineers practicing in Canada Toronto.</w:t>
      </w:r>
    </w:p>
    <w:bookmarkEnd w:id="31"/>
    <w:bookmarkStart w:id="32" w:name="interdisciplinary-collaboration"/>
    <w:p>
      <w:pPr>
        <w:pStyle w:val="Heading3"/>
      </w:pPr>
      <w:r>
        <w:t xml:space="preserve">6.2 Interdisciplinary Collaboration</w:t>
      </w:r>
    </w:p>
    <w:p>
      <w:pPr>
        <w:pStyle w:val="FirstParagraph"/>
      </w:pPr>
      <w:r>
        <w:t xml:space="preserve">Future success in this field will depend on interdisciplinary collaboration. Environmental engineers must work closely with social scientists, policymakers, and community stakeholders to ensure that technical solutions are socially equitable and economically viable. In a diverse city like Toronto, public engagement is a critical component of the engineering process.</w:t>
      </w:r>
    </w:p>
    <w:bookmarkEnd w:id="32"/>
    <w:bookmarkEnd w:id="33"/>
    <w:bookmarkStart w:id="34" w:name="conclusion"/>
    <w:p>
      <w:pPr>
        <w:pStyle w:val="Heading2"/>
      </w:pPr>
      <w:r>
        <w:t xml:space="preserve">7. Conclusion</w:t>
      </w:r>
    </w:p>
    <w:p>
      <w:pPr>
        <w:pStyle w:val="FirstParagraph"/>
      </w:pPr>
      <w:r>
        <w:t xml:space="preserve">In conclusion, the Environmental Engineer plays an indispensable role in sustaining the urban ecosystem of Canada, Toronto. From managing complex water systems and improving air quality to driving waste diversion initiatives and adapting to climate change, these professionals are at the forefront of sustainable urban development.</w:t>
      </w:r>
    </w:p>
    <w:p>
      <w:pPr>
        <w:pStyle w:val="BodyText"/>
      </w:pPr>
      <w:r>
        <w:t xml:space="preserve">The unique regulatory environment in Canada Toronto requires engineers to be well-versed in both national standards and local municipal bylaws. As the city continues to grow, the demand for innovative engineering solutions will only increase. By leveraging technology, fostering interdisciplinary collaboration, and adhering to rigorous environmental standards, Environmental Engineers will continue to ensure that Toronto remains a livable, sustainable, and resilient city for future generations.</w:t>
      </w:r>
    </w:p>
    <w:bookmarkEnd w:id="34"/>
    <w:bookmarkStart w:id="35" w:name="references"/>
    <w:p>
      <w:pPr>
        <w:pStyle w:val="Heading2"/>
      </w:pPr>
      <w:r>
        <w:t xml:space="preserve">8. References</w:t>
      </w:r>
    </w:p>
    <w:p>
      <w:pPr>
        <w:pStyle w:val="FirstParagraph"/>
      </w:pPr>
      <w:r>
        <w:rPr>
          <w:iCs/>
          <w:i/>
        </w:rPr>
        <w:t xml:space="preserve">Note: The following references are illustrative of the types of sources typically used in such a term paper regarding Canada Toronto environmental engineering.</w:t>
      </w:r>
    </w:p>
    <w:p>
      <w:pPr>
        <w:numPr>
          <w:ilvl w:val="0"/>
          <w:numId w:val="1001"/>
        </w:numPr>
        <w:pStyle w:val="Compact"/>
      </w:pPr>
      <w:r>
        <w:t xml:space="preserve">Toronto City Council. (2019). *Toronto Green Standard*. City of Toronto.</w:t>
      </w:r>
    </w:p>
    <w:p>
      <w:pPr>
        <w:numPr>
          <w:ilvl w:val="0"/>
          <w:numId w:val="1001"/>
        </w:numPr>
        <w:pStyle w:val="Compact"/>
      </w:pPr>
      <w:r>
        <w:t xml:space="preserve">Environment and Climate Change Canada. (2021). *Canada’s National Air Quality Management Strategy*.</w:t>
      </w:r>
    </w:p>
    <w:p>
      <w:pPr>
        <w:numPr>
          <w:ilvl w:val="0"/>
          <w:numId w:val="1001"/>
        </w:numPr>
        <w:pStyle w:val="Compact"/>
      </w:pPr>
      <w:r>
        <w:t xml:space="preserve">Toronto &amp; Region Conservation Authority. (2020). *Lake Ontario Watershed Health Report*.</w:t>
      </w:r>
    </w:p>
    <w:p>
      <w:pPr>
        <w:numPr>
          <w:ilvl w:val="0"/>
          <w:numId w:val="1001"/>
        </w:numPr>
        <w:pStyle w:val="Compact"/>
      </w:pPr>
      <w:r>
        <w:t xml:space="preserve">National Research Council of Canada. (2018). *Engineering Challenges for Sustainable Urban Infrastructure in Canada*. NRC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Canada, Toronto</dc:title>
  <dc:creator/>
  <dc:language>en</dc:language>
  <cp:keywords/>
  <dcterms:created xsi:type="dcterms:W3CDTF">2026-07-29T12:37:55Z</dcterms:created>
  <dcterms:modified xsi:type="dcterms:W3CDTF">2026-07-29T12:37:55Z</dcterms:modified>
</cp:coreProperties>
</file>

<file path=docProps/custom.xml><?xml version="1.0" encoding="utf-8"?>
<Properties xmlns="http://schemas.openxmlformats.org/officeDocument/2006/custom-properties" xmlns:vt="http://schemas.openxmlformats.org/officeDocument/2006/docPropsVTypes"/>
</file>