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6" w:name="X20c97299cb22ffe067c32c46eb4694451333ffa"/>
    <w:p>
      <w:pPr>
        <w:pStyle w:val="Heading1"/>
      </w:pPr>
      <w:r>
        <w:t xml:space="preserve">Term Paper</w:t>
      </w:r>
      <w:r>
        <w:br/>
      </w:r>
      <w:r>
        <w:t xml:space="preserve">The Critical Role of the Environmental Engineer in Sustainable Urban Development</w:t>
      </w:r>
      <w:r>
        <w:br/>
      </w:r>
      <w:r>
        <w:t xml:space="preserve">Focusing on Colombia Bogotá</w:t>
      </w:r>
    </w:p>
    <w:p>
      <w:pPr>
        <w:pStyle w:val="FirstParagraph"/>
      </w:pPr>
      <w:r>
        <w:rPr>
          <w:bCs/>
          <w:b/>
        </w:rPr>
        <w:t xml:space="preserve">Date:</w:t>
      </w:r>
      <w:r>
        <w:t xml:space="preserve"> </w:t>
      </w:r>
      <w:r>
        <w:t xml:space="preserve">October 24, 2023</w:t>
      </w:r>
    </w:p>
    <w:p>
      <w:pPr>
        <w:pStyle w:val="BodyText"/>
      </w:pPr>
      <w:r>
        <w:rPr>
          <w:bCs/>
          <w:b/>
        </w:rPr>
        <w:t xml:space="preserve">Degree Program:</w:t>
      </w:r>
      <w:r>
        <w:t xml:space="preserve"> </w:t>
      </w:r>
      <w:r>
        <w:t xml:space="preserve">Environmental Science and Engineering</w:t>
      </w:r>
    </w:p>
    <w:p>
      <w:pPr>
        <w:pStyle w:val="BodyText"/>
      </w:pPr>
      <w:r>
        <w:rPr>
          <w:bCs/>
          <w:b/>
        </w:rPr>
        <w:t xml:space="preserve">Institutional Context:</w:t>
      </w:r>
      <w:r>
        <w:t xml:space="preserve"> </w:t>
      </w:r>
      <w:r>
        <w:t xml:space="preserve">Higher Education Framework for Colombia Bogotá</w:t>
      </w:r>
    </w:p>
    <w:bookmarkStart w:id="20" w:name="Xfcd34ca4210254b0c13535a57170baf95c17221"/>
    <w:p>
      <w:pPr>
        <w:pStyle w:val="Heading2"/>
      </w:pPr>
      <w:r>
        <w:t xml:space="preserve">I. Introduction: The Urban Challenge in Colombia Bogotá</w:t>
      </w:r>
    </w:p>
    <w:p>
      <w:pPr>
        <w:pStyle w:val="FirstParagraph"/>
      </w:pPr>
      <w:r>
        <w:t xml:space="preserve">In the contemporary discourse of urban development, few cities present a more complex intersection of geographic constraints, rapid population growth, and environmental necessity than</w:t>
      </w:r>
      <w:r>
        <w:t xml:space="preserve"> </w:t>
      </w:r>
      <w:r>
        <w:rPr>
          <w:bCs/>
          <w:b/>
        </w:rPr>
        <w:t xml:space="preserve">Colombia Bogotá</w:t>
      </w:r>
      <w:r>
        <w:t xml:space="preserve">. Located on a high-altitude plateau in the Eastern Cordillera of the Andes Mountains at approximately 2,640 meters above sea level, this capital city is home to over eight million inhabitants. The unique topography of Bogotá, bordered by steep mountains that limit horizontal expansion and create a natural basin effect for air pollution accumulation, presents distinct environmental challenges. It is within this specific context that the profession of the</w:t>
      </w:r>
      <w:r>
        <w:t xml:space="preserve"> </w:t>
      </w:r>
      <w:r>
        <w:rPr>
          <w:bCs/>
          <w:b/>
        </w:rPr>
        <w:t xml:space="preserve">Environmental Engineer</w:t>
      </w:r>
      <w:r>
        <w:t xml:space="preserve"> </w:t>
      </w:r>
      <w:r>
        <w:t xml:space="preserve">emerges not merely as an academic designation, but as a fundamental pillar for the survival and sustainable progression of urban ecosystems.</w:t>
      </w:r>
    </w:p>
    <w:p>
      <w:pPr>
        <w:pStyle w:val="BodyText"/>
      </w:pPr>
      <w:r>
        <w:t xml:space="preserve">This term paper aims to analyze the multifaceted role of the Environmental Engineer in addressing critical environmental issues in Bogotá. It explores how these professionals navigate regulatory frameworks, manage water resources in a fragile watershed, mitigate air quality crises, and lead waste management transformations. The thesis argues that the Environmental Engineer is indispensable to</w:t>
      </w:r>
      <w:r>
        <w:t xml:space="preserve"> </w:t>
      </w:r>
      <w:r>
        <w:rPr>
          <w:bCs/>
          <w:b/>
        </w:rPr>
        <w:t xml:space="preserve">Colombia Bogotá</w:t>
      </w:r>
      <w:r>
        <w:t xml:space="preserve">, serving as the technical bridge between public policy implementation and ecological preservation.</w:t>
      </w:r>
    </w:p>
    <w:bookmarkEnd w:id="20"/>
    <w:bookmarkStart w:id="21" w:name="X1bce34a0fda70432328d0699d4051dc93cd0aac"/>
    <w:p>
      <w:pPr>
        <w:pStyle w:val="Heading2"/>
      </w:pPr>
      <w:r>
        <w:t xml:space="preserve">II. Air Quality Management and Atmospheric Pollution</w:t>
      </w:r>
    </w:p>
    <w:p>
      <w:pPr>
        <w:pStyle w:val="FirstParagraph"/>
      </w:pPr>
      <w:r>
        <w:t xml:space="preserve">The most pressing environmental issue facing the capital is air pollution. Due to its high altitude, cold temperatures, and topographical confinement, Bogotá suffers from frequent "inversion layers," where cold air traps pollutants near the surface. The primary sources of this pollution include an aging vehicle fleet and industrial emissions. Here, the Environmental Engineer plays a pivotal role in monitoring data analysis and proposing technological solutions.</w:t>
      </w:r>
    </w:p>
    <w:p>
      <w:pPr>
        <w:pStyle w:val="BodyText"/>
      </w:pPr>
      <w:r>
        <w:t xml:space="preserve">Institutions such as the Corporación Autónoma Regional de Cundinamarca (CAR) rely heavily on environmental engineers to interpret air quality indices. These professionals design strategies for emission control, advocate for the modernization of public transport systems like TransMilenio, and promote non-motorized mobility infrastructure. Furthermore, they are responsible for assessing the health impacts of particulate matter (PM2.5 and PM10) and proposing urban planning adjustments to improve air circulation corridors. Without the technical expertise provided by environmental engineers in</w:t>
      </w:r>
      <w:r>
        <w:t xml:space="preserve"> </w:t>
      </w:r>
      <w:r>
        <w:rPr>
          <w:bCs/>
          <w:b/>
        </w:rPr>
        <w:t xml:space="preserve">Colombia Bogotá</w:t>
      </w:r>
      <w:r>
        <w:t xml:space="preserve">, regulatory measures regarding vehicle emissions would lack the scientific rigor necessary for effective enforcement.</w:t>
      </w:r>
    </w:p>
    <w:bookmarkEnd w:id="21"/>
    <w:bookmarkStart w:id="22" w:name="X36a4cebb900373579b4dd918a3b263382ad9331"/>
    <w:p>
      <w:pPr>
        <w:pStyle w:val="Heading2"/>
      </w:pPr>
      <w:r>
        <w:t xml:space="preserve">III. Water Resource Protection: The Chingaza Ecosystem</w:t>
      </w:r>
    </w:p>
    <w:p>
      <w:pPr>
        <w:pStyle w:val="FirstParagraph"/>
      </w:pPr>
      <w:r>
        <w:t xml:space="preserve">Bogotá’s water supply is uniquely dependent on the Chingaza Natural National Park, located in the Eastern Hills. This high-altitude páramo ecosystem acts as a natural sponge, capturing moisture from the air and feeding hundreds of springs that provide drinking water to millions. The protection of this fragile ecosystem requires sophisticated engineering interventions to prevent contamination from agricultural runoff and unauthorized settlements.</w:t>
      </w:r>
    </w:p>
    <w:p>
      <w:pPr>
        <w:pStyle w:val="BodyText"/>
      </w:pPr>
      <w:r>
        <w:t xml:space="preserve">The Environmental Engineer is at the forefront of watershed management. They design and oversee wastewater treatment systems in surrounding municipalities that could otherwise pollute the tributaries feeding into Chingaza. Additionally, these professionals work on reforestation projects and soil stabilization techniques to prevent erosion, which threatens the water table's integrity. In</w:t>
      </w:r>
      <w:r>
        <w:t xml:space="preserve"> </w:t>
      </w:r>
      <w:r>
        <w:rPr>
          <w:bCs/>
          <w:b/>
        </w:rPr>
        <w:t xml:space="preserve">Colombia Bogotá</w:t>
      </w:r>
      <w:r>
        <w:t xml:space="preserve">, where urban sprawl encroaches upon natural reserves, environmental engineers act as guardians of hydrological balance, ensuring that industrial discharge and domestic sewage are treated before reaching sensitive water bodies such as the San Francisco River.</w:t>
      </w:r>
    </w:p>
    <w:bookmarkEnd w:id="22"/>
    <w:bookmarkStart w:id="23" w:name="X8dee479dfa41e1a984a3f6d0f00ee9818f479b3"/>
    <w:p>
      <w:pPr>
        <w:pStyle w:val="Heading2"/>
      </w:pPr>
      <w:r>
        <w:t xml:space="preserve">IV. Solid Waste Management and Circular Economy</w:t>
      </w:r>
    </w:p>
    <w:p>
      <w:pPr>
        <w:pStyle w:val="FirstParagraph"/>
      </w:pPr>
      <w:r>
        <w:t xml:space="preserve">The management of solid waste in one of South America’s largest metropolises is a logistical and environmental nightmare if left unmanaged. Bogotá generates thousands of tons of waste daily, much of which historically ended up in illegal landfills or the dumps surrounding the city. The transition toward a circular economy is spearheaded by environmental engineers who design closed-loop systems for recycling and organic waste processing.</w:t>
      </w:r>
    </w:p>
    <w:p>
      <w:pPr>
        <w:pStyle w:val="BodyText"/>
      </w:pPr>
      <w:r>
        <w:t xml:space="preserve">In recent years, the separation at source program has gained traction. Environmental engineers are responsible for designing collection logistics that maximize recyclable recovery rates and minimize landfill usage. They also manage biogas capture technologies from organic waste, turning potential methane emissions into energy sources for public transport or grid injection. This role is critical in</w:t>
      </w:r>
      <w:r>
        <w:t xml:space="preserve"> </w:t>
      </w:r>
      <w:r>
        <w:rPr>
          <w:bCs/>
          <w:b/>
        </w:rPr>
        <w:t xml:space="preserve">Colombia Bogotá</w:t>
      </w:r>
      <w:r>
        <w:t xml:space="preserve">, where the integration of informal waste pickers (recicladores de oficio) into formal economic structures requires technical oversight to ensure safety, efficiency, and environmental compliance.</w:t>
      </w:r>
    </w:p>
    <w:bookmarkEnd w:id="23"/>
    <w:bookmarkStart w:id="24" w:name="X6bb83533bfd5e969319d5354785107c66d8deba"/>
    <w:p>
      <w:pPr>
        <w:pStyle w:val="Heading2"/>
      </w:pPr>
      <w:r>
        <w:t xml:space="preserve">V. Regulatory Compliance and Policy Implementation</w:t>
      </w:r>
    </w:p>
    <w:p>
      <w:pPr>
        <w:pStyle w:val="FirstParagraph"/>
      </w:pPr>
      <w:r>
        <w:t xml:space="preserve">Beyond technical operations, Environmental Engineers serve as the link between legal frameworks on the ground. In Colombia, laws such as Law 99 of 1993 established the National System of Natural Resources and Environmental Management. In Bogotá, local decrees impose strict environmental licensing requirements for new construction projects.</w:t>
      </w:r>
    </w:p>
    <w:p>
      <w:pPr>
        <w:pStyle w:val="BodyText"/>
      </w:pPr>
      <w:r>
        <w:t xml:space="preserve">Environmental engineers conduct Environmental Impact Assessments (EIAs) for infrastructure developments, ensuring that urban expansion does not compromise ecological corridors. They advise municipal authorities on compliance with international climate agreements and national sustainability goals. By translating complex legal mandates into actionable engineering standards, they ensure that development in</w:t>
      </w:r>
      <w:r>
        <w:t xml:space="preserve"> </w:t>
      </w:r>
      <w:r>
        <w:rPr>
          <w:bCs/>
          <w:b/>
        </w:rPr>
        <w:t xml:space="preserve">Colombia Bogotá</w:t>
      </w:r>
      <w:r>
        <w:t xml:space="preserve"> </w:t>
      </w:r>
      <w:r>
        <w:t xml:space="preserve">remains legally sound and environmentally responsible.</w:t>
      </w:r>
    </w:p>
    <w:bookmarkEnd w:id="24"/>
    <w:bookmarkStart w:id="25" w:name="vi.-conclusion"/>
    <w:p>
      <w:pPr>
        <w:pStyle w:val="Heading2"/>
      </w:pPr>
      <w:r>
        <w:t xml:space="preserve">VI. Conclusion</w:t>
      </w:r>
    </w:p>
    <w:p>
      <w:pPr>
        <w:pStyle w:val="FirstParagraph"/>
      </w:pPr>
      <w:r>
        <w:t xml:space="preserve">In conclusion, the profile of the Environmental Engineer is deeply intertwined with the environmental trajectory of</w:t>
      </w:r>
      <w:r>
        <w:t xml:space="preserve"> </w:t>
      </w:r>
      <w:r>
        <w:rPr>
          <w:bCs/>
          <w:b/>
        </w:rPr>
        <w:t xml:space="preserve">Colombia Bogotá</w:t>
      </w:r>
      <w:r>
        <w:t xml:space="preserve">. From combating air pollution trapped by mountain ranges to safeguarding water sources in high-altitude páramos, and from managing waste streams to enforcing regulatory compliance, these professionals are essential agents of change. As Bogotá continues to grow and face the dual pressures of urbanization and climate change, the demand for skilled environmental engineers will only increase. They are not just technicians; they are strategic leaders who ensure that the capital city can thrive without sacrificing its ecological integrity. The future sustainability of</w:t>
      </w:r>
      <w:r>
        <w:t xml:space="preserve"> </w:t>
      </w:r>
      <w:r>
        <w:rPr>
          <w:bCs/>
          <w:b/>
        </w:rPr>
        <w:t xml:space="preserve">Colombia Bogotá</w:t>
      </w:r>
      <w:r>
        <w:t xml:space="preserve"> </w:t>
      </w:r>
      <w:r>
        <w:t xml:space="preserve">depends largely on the continued integration and empowerment of these specialized professionals in all sectors of urban planning and public administration.</w:t>
      </w:r>
    </w:p>
    <w:p>
      <w:pPr>
        <w:pStyle w:val="BodyText"/>
      </w:pPr>
      <w:r>
        <w:rPr>
          <w:iCs/>
          <w:i/>
        </w:rPr>
        <w:t xml:space="preserve">This term paper was prepared for academic purposes regarding Environmental Engineering practices in Colombia Bogotá.</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Colombia Bogotá</dc:title>
  <dc:creator/>
  <dc:language>en</dc:language>
  <cp:keywords/>
  <dcterms:created xsi:type="dcterms:W3CDTF">2026-07-29T19:32:40Z</dcterms:created>
  <dcterms:modified xsi:type="dcterms:W3CDTF">2026-07-29T19:32:40Z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