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Iraq,</w:t>
      </w:r>
      <w:r>
        <w:t xml:space="preserve"> </w:t>
      </w:r>
      <w:r>
        <w:t xml:space="preserve">Baghdad</w:t>
      </w:r>
    </w:p>
    <w:bookmarkStart w:id="21" w:name="term-paper"/>
    <w:p>
      <w:pPr>
        <w:pStyle w:val="Heading1"/>
      </w:pPr>
      <w:r>
        <w:t xml:space="preserve">Term Paper</w:t>
      </w:r>
    </w:p>
    <w:p>
      <w:pPr>
        <w:pStyle w:val="FirstParagraph"/>
      </w:pPr>
      <w:r>
        <w:br/>
      </w:r>
      <w:r>
        <w:br/>
      </w:r>
    </w:p>
    <w:bookmarkStart w:id="20" w:name="Xd505fbd91c104493ba4fdcc7c305062fb2da9f2"/>
    <w:p>
      <w:pPr>
        <w:pStyle w:val="Heading2"/>
      </w:pPr>
      <w:r>
        <w:t xml:space="preserve">The Role of Environmental Engineer in Iraq, Baghdad:</w:t>
      </w:r>
      <w:r>
        <w:br/>
      </w:r>
      <w:r>
        <w:t xml:space="preserve">Mitigating Industrial Pollution and Revitalizing Water Systems</w:t>
      </w:r>
    </w:p>
    <w:p>
      <w:pPr>
        <w:pStyle w:val="FirstParagraph"/>
      </w:pPr>
      <w:r>
        <w:br/>
      </w:r>
      <w:r>
        <w:br/>
      </w:r>
    </w:p>
    <w:p>
      <w:pPr>
        <w:pStyle w:val="BodyText"/>
      </w:pPr>
      <w:r>
        <w:t xml:space="preserve">Date: May 24, 2024</w:t>
      </w:r>
      <w:r>
        <w:br/>
      </w:r>
      <w:r>
        <w:t xml:space="preserve">Institution: University of Baghdad / Department of Engineering</w:t>
      </w:r>
    </w:p>
    <w:bookmarkEnd w:id="20"/>
    <w:bookmarkEnd w:id="21"/>
    <w:bookmarkStart w:id="22" w:name="abstract"/>
    <w:p>
      <w:pPr>
        <w:pStyle w:val="Heading3"/>
      </w:pPr>
      <w:r>
        <w:t xml:space="preserve">Abstract</w:t>
      </w:r>
    </w:p>
    <w:p>
      <w:pPr>
        <w:pStyle w:val="FirstParagraph"/>
      </w:pPr>
      <w:r>
        <w:t xml:space="preserve">This term paper explores the critical role of the Environmental Engineer within the context of Iraq, specifically focusing on Baghdad. As one of the most densely populated urban centers in Mesopotamia, Baghdad faces severe ecological challenges stemming from decades of conflict, rapid urbanization, and insufficient infrastructure management. The central thesis argues that qualified Environmental Engineers are indispensable for addressing water scarcity, air pollution from industrial activities and vehicle emissions in the capital city.</w:t>
      </w:r>
    </w:p>
    <w:bookmarkEnd w:id="22"/>
    <w:bookmarkStart w:id="23" w:name="i.-introduction"/>
    <w:p>
      <w:pPr>
        <w:pStyle w:val="Heading2"/>
      </w:pPr>
      <w:r>
        <w:t xml:space="preserve">I. Introduction</w:t>
      </w:r>
    </w:p>
    <w:p>
      <w:pPr>
        <w:pStyle w:val="FirstParagraph"/>
      </w:pPr>
      <w:r>
        <w:t xml:space="preserve">The ecological landscape of Iraq has undergone drastic alterations over the past few decades. While much attention is paid to geopolitical stability, the environmental degradation accompanying these political shifts poses a long-term threat to public health and economic viability. In this context, the profession of an Environmental Engineer emerges not merely as a technical role, but as a humanitarian necessity.</w:t>
      </w:r>
    </w:p>
    <w:p>
      <w:pPr>
        <w:pStyle w:val="BodyText"/>
      </w:pPr>
      <w:r>
        <w:t xml:space="preserve">This term paper focuses primarily on Iraq and its capital city, Baghdad. Known historically for its gardens and waterways along the Tigris River, modern Baghdad struggles with severe pollution levels. The presence of an effective Environmental Engineer is crucial for navigating these complex urban challenges, ensuring that development does not come at the expense of ecological sustainability.</w:t>
      </w:r>
    </w:p>
    <w:bookmarkEnd w:id="23"/>
    <w:bookmarkStart w:id="26" w:name="X22eff9921fc672e0321188790667cd8cd6ccabb"/>
    <w:p>
      <w:pPr>
        <w:pStyle w:val="Heading2"/>
      </w:pPr>
      <w:r>
        <w:t xml:space="preserve">II. Water Resource Management and Wastewater Treatment</w:t>
      </w:r>
    </w:p>
    <w:p>
      <w:pPr>
        <w:pStyle w:val="FirstParagraph"/>
      </w:pPr>
      <w:r>
        <w:t xml:space="preserve">The most pressing issue facing Baghdad is the quality and availability of water. The Tigris River, historically a lifeblood for the region, has suffered from decreased flow rates due to upstream damming in neighboring countries combined with domestic pollution within Iraq itself.</w:t>
      </w:r>
    </w:p>
    <w:bookmarkStart w:id="24" w:name="a.-industrial-discharge"/>
    <w:p>
      <w:pPr>
        <w:pStyle w:val="Heading3"/>
      </w:pPr>
      <w:r>
        <w:t xml:space="preserve">A. Industrial Discharge</w:t>
      </w:r>
    </w:p>
    <w:p>
      <w:pPr>
        <w:pStyle w:val="FirstParagraph"/>
      </w:pPr>
      <w:r>
        <w:t xml:space="preserve">In Baghdad, many industrial facilities discharge untreated or partially treated wastewater directly into the Tigris. This includes effluent from oil refineries, tanneries, and manufacturing plants. An Environmental Engineer is trained to design filtration systems that neutralize heavy metals and organic pollutants before they enter the water supply. Without these professionals, the river continues to serve as an open sewer rather than a resource.</w:t>
      </w:r>
    </w:p>
    <w:bookmarkEnd w:id="24"/>
    <w:bookmarkStart w:id="25" w:name="b.-municipal-sewage-systems"/>
    <w:p>
      <w:pPr>
        <w:pStyle w:val="Heading3"/>
      </w:pPr>
      <w:r>
        <w:t xml:space="preserve">B. Municipal Sewage Systems</w:t>
      </w:r>
    </w:p>
    <w:p>
      <w:pPr>
        <w:pStyle w:val="FirstParagraph"/>
      </w:pPr>
      <w:r>
        <w:t xml:space="preserve">A significant portion of Baghdad’s residential sewage systems is outdated or damaged due to historical conflicts. Environmental Engineers are tasked with planning and supervising the renovation of these networks. This involves calculating hydraulic loads, selecting appropriate materials resistant to corrosion, and ensuring that treated water meets international standards for reuse in agriculture or landscaping.</w:t>
      </w:r>
    </w:p>
    <w:bookmarkEnd w:id="25"/>
    <w:bookmarkEnd w:id="26"/>
    <w:bookmarkStart w:id="29" w:name="iii.-mitigation-of-urban-air-pollution"/>
    <w:p>
      <w:pPr>
        <w:pStyle w:val="Heading2"/>
      </w:pPr>
      <w:r>
        <w:t xml:space="preserve">III. Mitigation of Urban Air Pollution</w:t>
      </w:r>
    </w:p>
    <w:p>
      <w:pPr>
        <w:pStyle w:val="FirstParagraph"/>
      </w:pPr>
      <w:r>
        <w:t xml:space="preserve">Air quality in Baghdad is frequently categorized as hazardous by global health monitors. The primary culprits are vehicle emissions, coal burning for residential heating, and dust storms exacerbated by desertification.</w:t>
      </w:r>
    </w:p>
    <w:bookmarkStart w:id="27" w:name="a.-industrial-emissions-control"/>
    <w:p>
      <w:pPr>
        <w:pStyle w:val="Heading3"/>
      </w:pPr>
      <w:r>
        <w:t xml:space="preserve">A. Industrial Emissions Control</w:t>
      </w:r>
    </w:p>
    <w:p>
      <w:pPr>
        <w:pStyle w:val="FirstParagraph"/>
      </w:pPr>
      <w:r>
        <w:t xml:space="preserve">Cement factories and power plants around the periphery of Baghdad release substantial particulate matter (PM2.5 and PM10). An Environmental Engineer applies dispersion modeling to determine optimal placement for smokestacks and designs electrostatic precipitators or scrubbers to capture pollutants before they exit the facility.</w:t>
      </w:r>
    </w:p>
    <w:bookmarkEnd w:id="27"/>
    <w:bookmarkStart w:id="28" w:name="b.-urban-planning-integration"/>
    <w:p>
      <w:pPr>
        <w:pStyle w:val="Heading3"/>
      </w:pPr>
      <w:r>
        <w:t xml:space="preserve">B. Urban Planning Integration</w:t>
      </w:r>
    </w:p>
    <w:p>
      <w:pPr>
        <w:pStyle w:val="FirstParagraph"/>
      </w:pPr>
      <w:r>
        <w:t xml:space="preserve">Beyond factory chimneys, the Environmental Engineer contributes to urban planning in Baghdad by advocating for green zones and traffic management systems that reduce idling times and fuel consumption. These engineers bridge the gap between ecological data and municipal policy.</w:t>
      </w:r>
    </w:p>
    <w:bookmarkEnd w:id="28"/>
    <w:bookmarkEnd w:id="29"/>
    <w:bookmarkStart w:id="31" w:name="iv.-solid-waste-management-solutions"/>
    <w:p>
      <w:pPr>
        <w:pStyle w:val="Heading2"/>
      </w:pPr>
      <w:r>
        <w:t xml:space="preserve">IV. Solid Waste Management Solutions</w:t>
      </w:r>
    </w:p>
    <w:p>
      <w:pPr>
        <w:pStyle w:val="FirstParagraph"/>
      </w:pPr>
      <w:r>
        <w:t xml:space="preserve">Bags of garbage, often referred to as "trash islands," remain a common sight in many neighborhoods of Baghdad. The lack of a centralized waste management strategy has led to widespread open dumping and burning.</w:t>
      </w:r>
    </w:p>
    <w:bookmarkStart w:id="30" w:name="a.-sustainable-disposal-techniques"/>
    <w:p>
      <w:pPr>
        <w:pStyle w:val="Heading3"/>
      </w:pPr>
      <w:r>
        <w:t xml:space="preserve">A. Sustainable Disposal Techniques</w:t>
      </w:r>
    </w:p>
    <w:p>
      <w:pPr>
        <w:pStyle w:val="FirstParagraph"/>
      </w:pPr>
      <w:r>
        <w:t xml:space="preserve">The Environmental Engineer introduces modern waste-to-energy concepts, where organic waste from Baghdad’s markets is composted or converted into biogas for electricity generation. For non-organic waste, engineers design sanitary landfills that prevent leachate from contaminating the groundwater aquifers beneath the city.</w:t>
      </w:r>
    </w:p>
    <w:bookmarkEnd w:id="30"/>
    <w:bookmarkEnd w:id="31"/>
    <w:bookmarkStart w:id="32" w:name="X05f2f504ac1ca0f89bfd1c8888d8e132b7bfbbe"/>
    <w:p>
      <w:pPr>
        <w:pStyle w:val="Heading2"/>
      </w:pPr>
      <w:r>
        <w:t xml:space="preserve">V. Socio-Economic Implications of Environmental Engineering in Baghdad</w:t>
      </w:r>
    </w:p>
    <w:p>
      <w:pPr>
        <w:pStyle w:val="FirstParagraph"/>
      </w:pPr>
      <w:r>
        <w:t xml:space="preserve">The implementation of environmental solutions in Iraq is not solely an ecological endeavor; it is an economic imperative. Health costs associated with respiratory diseases and waterborne illnesses place a massive burden on the Iraqi healthcare system.</w:t>
      </w:r>
    </w:p>
    <w:p>
      <w:pPr>
        <w:pStyle w:val="BodyText"/>
      </w:pPr>
      <w:r>
        <w:t xml:space="preserve">By deploying qualified Environmental Engineers, the government of Baghdad can reduce these health burdens. Furthermore, green technology projects create employment opportunities for local engineers and technicians, fostering a new generation of skilled workers dedicated to sustainable development. The integration of environmental standards also improves Iraq’s standing in international markets, as global partners increasingly prioritize sustainability.</w:t>
      </w:r>
    </w:p>
    <w:bookmarkEnd w:id="32"/>
    <w:bookmarkStart w:id="33" w:name="vi.-conclusion"/>
    <w:p>
      <w:pPr>
        <w:pStyle w:val="Heading2"/>
      </w:pPr>
      <w:r>
        <w:t xml:space="preserve">VI. Conclusion</w:t>
      </w:r>
    </w:p>
    <w:p>
      <w:pPr>
        <w:pStyle w:val="FirstParagraph"/>
      </w:pPr>
      <w:r>
        <w:t xml:space="preserve">In summary, the role of the Environmental Engineer in Iraq, particularly within the bustling metropolis of Baghdad, is foundational to future recovery and development. The challenges facing Baghdad—ranging from toxic wastewater entering the Tigris to hazardous air quality—are complex but solvable.</w:t>
      </w:r>
    </w:p>
    <w:p>
      <w:pPr>
        <w:pStyle w:val="BodyText"/>
      </w:pPr>
      <w:r>
        <w:t xml:space="preserve">This term paper has established that specific technical expertise is required to manage industrial waste, rehabilitate sewage infrastructure, and mitigate urban pollution. It is recommended that Iraqi universities prioritize specialized training for Environmental Engineers and that government contracts explicitly mandate environmental impact assessments overseen by licensed professionals.</w:t>
      </w:r>
    </w:p>
    <w:p>
      <w:pPr>
        <w:pStyle w:val="BodyText"/>
      </w:pPr>
      <w:r>
        <w:t xml:space="preserve">The revitalization of Iraq’s capital requires more than just reconstruction of physical structures; it demands the restoration of its ecological balance. The Environmental Engineer stands as the key architect in this vital process, ensuring that Baghdad can once again thrive as a sustainable hub in Mesopotamia.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Iraq, Baghdad</dc:title>
  <dc:creator/>
  <dc:language>en</dc:language>
  <cp:keywords/>
  <dcterms:created xsi:type="dcterms:W3CDTF">2026-07-29T07:53:05Z</dcterms:created>
  <dcterms:modified xsi:type="dcterms:W3CDTF">2026-07-29T07:53:05Z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