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Japan</w:t>
      </w:r>
      <w:r>
        <w:t xml:space="preserve"> </w:t>
      </w:r>
      <w:r>
        <w:t xml:space="preserve">Osaka</w:t>
      </w:r>
    </w:p>
    <w:bookmarkStart w:id="25" w:name="X7636a4778b9939a36a892723026db7694355932"/>
    <w:p>
      <w:pPr>
        <w:pStyle w:val="Heading1"/>
      </w:pPr>
      <w:r>
        <w:t xml:space="preserve">The Role of the Environmental Engineer in Japan Osaka</w:t>
      </w:r>
    </w:p>
    <w:p>
      <w:pPr>
        <w:pStyle w:val="FirstParagraph"/>
      </w:pPr>
      <w:r>
        <w:t xml:space="preserve">A Term Paper on Sustainable Urban Development and Waste Management Infrastructure</w:t>
      </w:r>
    </w:p>
    <w:bookmarkStart w:id="20" w:name="i.-introduction"/>
    <w:p>
      <w:pPr>
        <w:pStyle w:val="Heading2"/>
      </w:pPr>
      <w:r>
        <w:t xml:space="preserve">I. Introduction</w:t>
      </w:r>
    </w:p>
    <w:p>
      <w:pPr>
        <w:pStyle w:val="FirstParagraph"/>
      </w:pPr>
      <w:r>
        <w:t xml:space="preserve">The rapid acceleration of urbanization has placed unprecedented pressure on municipal infrastructure worldwide, necessitating specialized technical interventions to maintain ecological balance and public health. In this context, the</w:t>
      </w:r>
      <w:r>
        <w:t xml:space="preserve"> </w:t>
      </w:r>
      <w:r>
        <w:rPr>
          <w:bCs/>
          <w:b/>
        </w:rPr>
        <w:t xml:space="preserve">Environmental Engineer</w:t>
      </w:r>
      <w:r>
        <w:t xml:space="preserve"> </w:t>
      </w:r>
      <w:r>
        <w:t xml:space="preserve">emerges as a pivotal figure, bridging the gap between industrial progress and environmental stewardship. Nowhere is this role more critical than in</w:t>
      </w:r>
      <w:r>
        <w:t xml:space="preserve"> </w:t>
      </w:r>
      <w:r>
        <w:rPr>
          <w:bCs/>
          <w:b/>
        </w:rPr>
        <w:t xml:space="preserve">Japan Osaka</w:t>
      </w:r>
      <w:r>
        <w:t xml:space="preserve">, a metropolitan hub that combines dense population centers with advanced industrial activity. As one of Japan’s most significant economic engines, Osaka faces unique challenges regarding waste management, water quality control, and air pollution mitigation. This term paper explores the specific responsibilities, technical applications, and societal impacts of the</w:t>
      </w:r>
      <w:r>
        <w:t xml:space="preserve"> </w:t>
      </w:r>
      <w:r>
        <w:rPr>
          <w:bCs/>
          <w:b/>
        </w:rPr>
        <w:t xml:space="preserve">Environmental Engineer</w:t>
      </w:r>
      <w:r>
        <w:t xml:space="preserve"> </w:t>
      </w:r>
      <w:r>
        <w:t xml:space="preserve">within the distinct geographical and regulatory framework of</w:t>
      </w:r>
      <w:r>
        <w:t xml:space="preserve"> </w:t>
      </w:r>
      <w:r>
        <w:rPr>
          <w:bCs/>
          <w:b/>
        </w:rPr>
        <w:t xml:space="preserve">Japan Osaka</w:t>
      </w:r>
      <w:r>
        <w:t xml:space="preserve">.</w:t>
      </w:r>
    </w:p>
    <w:p>
      <w:pPr>
        <w:pStyle w:val="BodyText"/>
      </w:pPr>
      <w:r>
        <w:t xml:space="preserve">The city of Osaka has historically struggled with its dense urban layout coupled with significant industrial output. The legacy of rapid post-war economic growth left behind complex environmental liabilities that require sophisticated engineering solutions. Consequently, the demand for qualified professionals who can design, implement, and monitor systems to reduce pollution is paramount. This paper argues that the</w:t>
      </w:r>
      <w:r>
        <w:t xml:space="preserve"> </w:t>
      </w:r>
      <w:r>
        <w:rPr>
          <w:bCs/>
          <w:b/>
        </w:rPr>
        <w:t xml:space="preserve">Environmental Engineer</w:t>
      </w:r>
      <w:r>
        <w:t xml:space="preserve"> </w:t>
      </w:r>
      <w:r>
        <w:t xml:space="preserve">in</w:t>
      </w:r>
      <w:r>
        <w:t xml:space="preserve"> </w:t>
      </w:r>
      <w:r>
        <w:rPr>
          <w:bCs/>
          <w:b/>
        </w:rPr>
        <w:t xml:space="preserve">Japan Osaka</w:t>
      </w:r>
      <w:r>
        <w:t xml:space="preserve"> </w:t>
      </w:r>
      <w:r>
        <w:t xml:space="preserve">serves not only as a technical expert but also as a custodian of public health and sustainable urban planning.</w:t>
      </w:r>
    </w:p>
    <w:bookmarkEnd w:id="20"/>
    <w:bookmarkStart w:id="21" w:name="Xf951f57bcc75d0c74aec896ec1953b4f0e809cd"/>
    <w:p>
      <w:pPr>
        <w:pStyle w:val="Heading2"/>
      </w:pPr>
      <w:r>
        <w:t xml:space="preserve">II. The Urban Waste Challenge in Japan Osaka</w:t>
      </w:r>
    </w:p>
    <w:p>
      <w:pPr>
        <w:pStyle w:val="FirstParagraph"/>
      </w:pPr>
      <w:r>
        <w:t xml:space="preserve">A primary domain for the work of an E is waste management. In</w:t>
      </w:r>
      <w:r>
        <w:t xml:space="preserve"> </w:t>
      </w:r>
      <w:r>
        <w:rPr>
          <w:bCs/>
          <w:b/>
        </w:rPr>
        <w:t xml:space="preserve">Japan Osaka</w:t>
      </w:r>
      <w:r>
        <w:t xml:space="preserve">, the volume of municipal solid waste is substantial due to high consumption rates and population density. Traditional landfill methods are increasingly viewed as unsustainable, prompting a shift toward advanced treatment technologies. The</w:t>
      </w:r>
      <w:r>
        <w:t xml:space="preserve"> </w:t>
      </w:r>
      <w:r>
        <w:rPr>
          <w:bCs/>
          <w:b/>
        </w:rPr>
        <w:t xml:space="preserve">Environmental Engineer</w:t>
      </w:r>
      <w:r>
        <w:t xml:space="preserve"> </w:t>
      </w:r>
      <w:r>
        <w:t xml:space="preserve">plays a crucial role in designing incineration facilities that meet stringent emission standards set by both national Japanese laws and local Osaka ordinances.</w:t>
      </w:r>
    </w:p>
    <w:p>
      <w:pPr>
        <w:pStyle w:val="BodyText"/>
      </w:pPr>
      <w:r>
        <w:t xml:space="preserve">In recent years, Osaka has invested heavily in waste-to-energy plants. These facilities require precise engineering to ensure that the combustion process minimizes the release of dioxins and other hazardous pollutants. The</w:t>
      </w:r>
      <w:r>
        <w:t xml:space="preserve"> </w:t>
      </w:r>
      <w:r>
        <w:rPr>
          <w:bCs/>
          <w:b/>
        </w:rPr>
        <w:t xml:space="preserve">Environmental Engineer</w:t>
      </w:r>
      <w:r>
        <w:t xml:space="preserve"> </w:t>
      </w:r>
      <w:r>
        <w:t xml:space="preserve">is responsible for selecting appropriate filtration systems, such as activated carbon injection and baghouse filters, to capture particulate matter and toxic gases. Furthermore, they must oversee the ash disposal process, ensuring that residual waste is stabilized before final deposition in secure landfills. This rigorous approach highlights the critical importance of the</w:t>
      </w:r>
      <w:r>
        <w:t xml:space="preserve"> </w:t>
      </w:r>
      <w:r>
        <w:rPr>
          <w:bCs/>
          <w:b/>
        </w:rPr>
        <w:t xml:space="preserve">Environmental Engineer</w:t>
      </w:r>
      <w:r>
        <w:t xml:space="preserve"> </w:t>
      </w:r>
      <w:r>
        <w:t xml:space="preserve">in transforming waste management from a mere logistical operation into an environmentally responsible engineering discipline within</w:t>
      </w:r>
      <w:r>
        <w:t xml:space="preserve"> </w:t>
      </w:r>
      <w:r>
        <w:rPr>
          <w:bCs/>
          <w:b/>
        </w:rPr>
        <w:t xml:space="preserve">Japan Osaka</w:t>
      </w:r>
      <w:r>
        <w:t xml:space="preserve">.</w:t>
      </w:r>
    </w:p>
    <w:bookmarkEnd w:id="21"/>
    <w:bookmarkStart w:id="22" w:name="X5d938a3854aebfba8b56423f29c421fe3b3940d"/>
    <w:p>
      <w:pPr>
        <w:pStyle w:val="Heading2"/>
      </w:pPr>
      <w:r>
        <w:t xml:space="preserve">III. Water Resource Management and Flood Control</w:t>
      </w:r>
    </w:p>
    <w:p>
      <w:pPr>
        <w:pStyle w:val="FirstParagraph"/>
      </w:pPr>
      <w:r>
        <w:t xml:space="preserve">Beyond waste, water quality is another area where the</w:t>
      </w:r>
    </w:p>
    <w:p>
      <w:pPr>
        <w:pStyle w:val="BodyText"/>
      </w:pPr>
      <w:r>
        <w:t xml:space="preserve">I makes significant contributions in</w:t>
      </w:r>
    </w:p>
    <w:p>
      <w:pPr>
        <w:pStyle w:val="BodyText"/>
      </w:pPr>
      <w:r>
        <w:t xml:space="preserve">. The city is situated near the mouth of rivers such as the Yodo River, making it vulnerable to both water contamination and flooding. Effective stormwater management and sewage treatment are essential for preventing environmental degradation in Osaka Bay.</w:t>
      </w:r>
    </w:p>
    <w:p>
      <w:pPr>
        <w:pStyle w:val="BodyText"/>
      </w:pPr>
      <w:r>
        <w:t xml:space="preserve">The</w:t>
      </w:r>
    </w:p>
    <w:p>
      <w:pPr>
        <w:pStyle w:val="BodyText"/>
      </w:pPr>
      <w:r>
        <w:t xml:space="preserve">designs sophisticated sewage treatment plants that utilize biological processes to remove nutrients like nitrogen and phosphorus from wastewater. These nutrients, if discharged untreated into the ocean, can cause eutrophication, leading to harmful algal blooms that deplete oxygen levels and harm marine life. In</w:t>
      </w:r>
    </w:p>
    <w:p>
      <w:pPr>
        <w:pStyle w:val="BodyText"/>
      </w:pPr>
      <w:r>
        <w:t xml:space="preserve">, engineers must also account for seasonal typhoons and heavy rainfall events. They design overflow systems and retention tanks that capture excess runoff during storms, preventing sewage from spilling into natural waterways.</w:t>
      </w:r>
    </w:p>
    <w:p>
      <w:pPr>
        <w:pStyle w:val="BodyText"/>
      </w:pPr>
      <w:r>
        <w:t xml:space="preserve">Moreover, the concept of "sponge cities" is gaining traction in urban planning across Japan. The</w:t>
      </w:r>
    </w:p>
    <w:p>
      <w:pPr>
        <w:pStyle w:val="BodyText"/>
      </w:pPr>
      <w:r>
        <w:t xml:space="preserve">contributes to this initiative by designing permeable pavements and green roofs that enhance groundwater recharge and reduce surface runoff. By integrating these nature-based solutions into the urban fabric of Osaka, engineers help mitigate flood risks while improving the overall ecological health of the region.</w:t>
      </w:r>
    </w:p>
    <w:bookmarkEnd w:id="22"/>
    <w:bookmarkStart w:id="23" w:name="X34141e43f2d9f40be1ae3fc037672a1c8a3d02b"/>
    <w:p>
      <w:pPr>
        <w:pStyle w:val="Heading2"/>
      </w:pPr>
      <w:r>
        <w:t xml:space="preserve">IV. Air Quality Control and Industrial Compliance</w:t>
      </w:r>
    </w:p>
    <w:p>
      <w:pPr>
        <w:pStyle w:val="FirstParagraph"/>
      </w:pPr>
      <w:r>
        <w:t xml:space="preserve">Industrial activity in</w:t>
      </w:r>
    </w:p>
    <w:p>
      <w:pPr>
        <w:pStyle w:val="BodyText"/>
      </w:pPr>
      <w:r>
        <w:t xml:space="preserve">, particularly in sectors such as chemical manufacturing and metal processing, poses significant air quality challenges. The</w:t>
      </w:r>
    </w:p>
    <w:p>
      <w:pPr>
        <w:pStyle w:val="BodyText"/>
      </w:pPr>
      <w:r>
        <w:t xml:space="preserve">is tasked with designing emission control systems for factories to ensure compliance with strict air pollution standards. These systems may include scrubbers to remove acid gases, electrostatic precipitators to capture dust, and catalytic converters to reduce nitrogen oxides.</w:t>
      </w:r>
    </w:p>
    <w:p>
      <w:pPr>
        <w:pStyle w:val="BodyText"/>
      </w:pPr>
      <w:r>
        <w:t xml:space="preserve">In addition to designing hardware solutions, the</w:t>
      </w:r>
    </w:p>
    <w:p>
      <w:pPr>
        <w:pStyle w:val="BodyText"/>
      </w:pPr>
      <w:r>
        <w:t xml:space="preserve">conducts regular monitoring and auditing of industrial sites. They analyze data from air quality sensors placed throughout the city to identify pollution hotspots and trace their sources. This data-driven approach allows for targeted interventions, such as requiring specific industries to upgrade their filtration technology or adjust operational hours during periods of poor air dispersion conditions.</w:t>
      </w:r>
    </w:p>
    <w:p>
      <w:pPr>
        <w:pStyle w:val="BodyText"/>
      </w:pPr>
      <w:r>
        <w:t xml:space="preserve">The role also extends to public communication. Engineers in</w:t>
      </w:r>
    </w:p>
    <w:p>
      <w:pPr>
        <w:pStyle w:val="BodyText"/>
      </w:pPr>
      <w:r>
        <w:t xml:space="preserve">often collaborate with local government agencies to educate the public and businesses about pollution reduction strategies. By fostering a culture of environmental responsibility, they help ensure that technical regulations are supported by community participation.</w:t>
      </w:r>
    </w:p>
    <w:bookmarkEnd w:id="23"/>
    <w:bookmarkStart w:id="24" w:name="v.-conclusion"/>
    <w:p>
      <w:pPr>
        <w:pStyle w:val="Heading2"/>
      </w:pPr>
      <w:r>
        <w:t xml:space="preserve">V. Conclusion</w:t>
      </w:r>
    </w:p>
    <w:p>
      <w:pPr>
        <w:pStyle w:val="FirstParagraph"/>
      </w:pPr>
      <w:r>
        <w:t xml:space="preserve">In conclusion, the</w:t>
      </w:r>
    </w:p>
    <w:p>
      <w:pPr>
        <w:pStyle w:val="BodyText"/>
      </w:pPr>
      <w:r>
        <w:t xml:space="preserve">is indispensable to the sustainable development of</w:t>
      </w:r>
    </w:p>
    <w:p>
      <w:pPr>
        <w:pStyle w:val="BodyText"/>
      </w:pPr>
      <w:r>
        <w:t xml:space="preserve">. Through expertise in waste management, water resource control, and air quality mitigation, these professionals address the complex environmental challenges inherent in a densely populated industrial city. Their work ensures that economic growth does not come at the expense of ecological integrity or public health. As Osaka continues to evolve into a smart and sustainable metropolis, the role of the</w:t>
      </w:r>
    </w:p>
    <w:p>
      <w:pPr>
        <w:pStyle w:val="BodyText"/>
      </w:pPr>
      <w:r>
        <w:t xml:space="preserve">will only become more prominent. Future research should focus on how emerging technologies, such as artificial intelligence and IoT sensors, can further enhance the capabilities of engineers in monitoring and managing urban environments in</w:t>
      </w:r>
    </w:p>
    <w:p>
      <w:pPr>
        <w:pStyle w:val="BodyText"/>
      </w:pPr>
      <w:r>
        <w:t xml:space="preserve">.</w:t>
      </w:r>
    </w:p>
    <w:p>
      <w:pPr>
        <w:pStyle w:val="BodyText"/>
      </w:pPr>
      <w:r>
        <w:t xml:space="preserve">The integration of advanced engineering solutions with traditional Japanese values of harmony with nature offers a promising model for other cities facing similar challenges. Thus, the contribution of the</w:t>
      </w:r>
    </w:p>
    <w:p>
      <w:pPr>
        <w:pStyle w:val="BodyText"/>
      </w:pPr>
      <w:r>
        <w:t xml:space="preserve">to</w:t>
      </w:r>
    </w:p>
    <w:p>
      <w:pPr>
        <w:pStyle w:val="BodyText"/>
      </w:pPr>
      <w:r>
        <w:t xml:space="preserve">is not merely technical but also deeply cultural and social, securing a livable future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Japan Osaka</dc:title>
  <dc:creator/>
  <dc:language>en</dc:language>
  <cp:keywords/>
  <dcterms:created xsi:type="dcterms:W3CDTF">2026-07-29T09:29:40Z</dcterms:created>
  <dcterms:modified xsi:type="dcterms:W3CDTF">2026-07-29T09:29:40Z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