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5" w:name="X448fbfaacc9168a6dc7e410836cecab2451d694"/>
    <w:p>
      <w:pPr>
        <w:pStyle w:val="Heading1"/>
      </w:pPr>
      <w:r>
        <w:t xml:space="preserve">A Term Paper on the Specialization and Impact of the Environmental Engineer in Netherlands Amsterdam</w:t>
      </w:r>
    </w:p>
    <w:p>
      <w:pPr>
        <w:pStyle w:val="FirstParagraph"/>
      </w:pPr>
      <w:r>
        <w:br/>
      </w:r>
      <w:r>
        <w:rPr>
          <w:iCs/>
          <w:i/>
        </w:rPr>
        <w:t xml:space="preserve">Date: October 26, 2023</w:t>
      </w:r>
      <w:r>
        <w:br/>
      </w:r>
      <w:r>
        <w:rPr>
          <w:iCs/>
          <w:i/>
        </w:rPr>
        <w:t xml:space="preserve">Submitted to: Department of Civil and Environmental Engineering</w:t>
      </w:r>
      <w:r>
        <w:br/>
      </w:r>
      <w:r>
        <w:rPr>
          <w:iCs/>
          <w:i/>
        </w:rPr>
        <w:t xml:space="preserve">Subject: Urban Sustainability and Industrial Ecology</w:t>
      </w:r>
      <w:r>
        <w:br/>
      </w:r>
      <w:r>
        <w:br/>
      </w:r>
    </w:p>
    <w:bookmarkStart w:id="20" w:name="abstract"/>
    <w:p>
      <w:pPr>
        <w:pStyle w:val="Heading2"/>
      </w:pPr>
      <w:r>
        <w:t xml:space="preserve">Abstract</w:t>
      </w:r>
    </w:p>
    <w:p>
      <w:pPr>
        <w:pStyle w:val="FirstParagraph"/>
      </w:pPr>
      <w:r>
        <w:t xml:space="preserve">The intersection of urban density, historical infrastructure challenges, and aggressive sustainability goals creates a unique professional landscape for the</w:t>
      </w:r>
      <w:r>
        <w:t xml:space="preserve"> </w:t>
      </w:r>
      <w:r>
        <w:rPr>
          <w:bCs/>
          <w:b/>
        </w:rPr>
        <w:t xml:space="preserve">Netherlands Amsterdam</w:t>
      </w:r>
      <w:r>
        <w:t xml:space="preserve"> </w:t>
      </w:r>
      <w:r>
        <w:t xml:space="preserve">region. This term paper examines the pivotal role of the</w:t>
      </w:r>
      <w:r>
        <w:t xml:space="preserve"> </w:t>
      </w:r>
      <w:r>
        <w:rPr>
          <w:bCs/>
          <w:b/>
        </w:rPr>
        <w:t xml:space="preserve">Environmental Engineer</w:t>
      </w:r>
      <w:r>
        <w:t xml:space="preserve">, exploring how their expertise is indispensable in managing water systems, reducing carbon emissions, and optimizing resource cycles. By analyzing specific case studies from</w:t>
      </w:r>
    </w:p>
    <w:p>
      <w:pPr>
        <w:pStyle w:val="BodyText"/>
      </w:pPr>
      <w:r>
        <w:t xml:space="preserve">Netherlands Amsterdam, this document highlights why this profession is not only a technical necessity but a cultural cornerstone of modern Dutch society.</w:t>
      </w:r>
    </w:p>
    <w:bookmarkEnd w:id="20"/>
    <w:bookmarkStart w:id="21" w:name="X6c72d10bb5d0a420a1f45bcfcc19e32607aef72"/>
    <w:p>
      <w:pPr>
        <w:pStyle w:val="Heading2"/>
      </w:pPr>
      <w:r>
        <w:t xml:space="preserve">1. Introduction: The Urban Challenge in Netherlands Amsterdam</w:t>
      </w:r>
    </w:p>
    <w:p>
      <w:pPr>
        <w:pStyle w:val="FirstParagraph"/>
      </w:pPr>
      <w:r>
        <w:rPr>
          <w:bCs/>
          <w:b/>
        </w:rPr>
        <w:t xml:space="preserve">Netherlands Amsterdam</w:t>
      </w:r>
      <w:r>
        <w:t xml:space="preserve">, like many major European capitals, faces profound environmental challenges stemming from high population density and aging infrastructure. However, it also possesses a distinct advantage: a deep cultural and historical relationship with water management dating back centuries. In this context, the</w:t>
      </w:r>
      <w:r>
        <w:t xml:space="preserve"> </w:t>
      </w:r>
      <w:r>
        <w:rPr>
          <w:bCs/>
          <w:b/>
        </w:rPr>
        <w:t xml:space="preserve">Environmental Engineer</w:t>
      </w:r>
      <w:r>
        <w:t xml:space="preserve"> </w:t>
      </w:r>
      <w:r>
        <w:t xml:space="preserve">serves as the bridge between historical engineering wisdom and futuristic climate adaptation strategies.</w:t>
      </w:r>
    </w:p>
    <w:p>
      <w:pPr>
        <w:pStyle w:val="BodyText"/>
      </w:pPr>
      <w:r>
        <w:br/>
      </w:r>
    </w:p>
    <w:p>
      <w:pPr>
        <w:pStyle w:val="BodyText"/>
      </w:pPr>
      <w:r>
        <w:t xml:space="preserve">The city of Amsterdam has set ambitious goals to become carbon-neutral by 2050. Achieving this requires more than policy changes; it demands rigorous technical implementation. The</w:t>
      </w:r>
      <w:r>
        <w:t xml:space="preserve"> </w:t>
      </w:r>
      <w:r>
        <w:rPr>
          <w:bCs/>
          <w:b/>
        </w:rPr>
        <w:t xml:space="preserve">Environmental Engineer</w:t>
      </w:r>
      <w:r>
        <w:t xml:space="preserve"> </w:t>
      </w:r>
      <w:r>
        <w:t xml:space="preserve">is at the forefront of this transformation, tasked with designing systems that mitigate pollution, manage waste efficiently, and ensure clean air for residents.</w:t>
      </w:r>
    </w:p>
    <w:p>
      <w:pPr>
        <w:pStyle w:val="BodyText"/>
      </w:pPr>
      <w:r>
        <w:br/>
      </w:r>
    </w:p>
    <w:bookmarkEnd w:id="21"/>
    <w:bookmarkStart w:id="24" w:name="Xc28299ba1503837c27284de02e4704bec9fa14b"/>
    <w:p>
      <w:pPr>
        <w:pStyle w:val="Heading2"/>
      </w:pPr>
      <w:r>
        <w:t xml:space="preserve">2. Water Management: The Legacy and Future in Netherlands Amsterdam</w:t>
      </w:r>
    </w:p>
    <w:p>
      <w:pPr>
        <w:pStyle w:val="FirstParagraph"/>
      </w:pPr>
      <w:r>
        <w:t xml:space="preserve">No discussion regarding engineering in</w:t>
      </w:r>
      <w:r>
        <w:t xml:space="preserve"> </w:t>
      </w:r>
      <w:r>
        <w:rPr>
          <w:bCs/>
          <w:b/>
        </w:rPr>
        <w:t xml:space="preserve">Netherlands Amsterdam</w:t>
      </w:r>
      <w:r>
        <w:t xml:space="preserve"> </w:t>
      </w:r>
      <w:r>
        <w:t xml:space="preserve">is complete without addressing water. Being built on peat soil below sea level, the city’s survival has always depended on precise hydraulic control. Today, the role of the</w:t>
      </w:r>
      <w:r>
        <w:t xml:space="preserve"> </w:t>
      </w:r>
      <w:r>
        <w:rPr>
          <w:bCs/>
          <w:b/>
        </w:rPr>
        <w:t xml:space="preserve">Environmental Engineer</w:t>
      </w:r>
      <w:r>
        <w:t xml:space="preserve"> </w:t>
      </w:r>
      <w:r>
        <w:t xml:space="preserve">has evolved from simple flood prevention to complex wastewater treatment and stormwater retention.</w:t>
      </w:r>
    </w:p>
    <w:p>
      <w:pPr>
        <w:pStyle w:val="BodyText"/>
      </w:pPr>
      <w:r>
        <w:br/>
      </w:r>
    </w:p>
    <w:bookmarkStart w:id="22" w:name="X9055e9ed94f5b55623b12f346d77194b6337e59"/>
    <w:p>
      <w:pPr>
        <w:pStyle w:val="Heading3"/>
      </w:pPr>
      <w:r>
        <w:t xml:space="preserve">2.1 Wastewater Treatment and Resource Recovery</w:t>
      </w:r>
    </w:p>
    <w:p>
      <w:pPr>
        <w:pStyle w:val="FirstParagraph"/>
      </w:pPr>
      <w:r>
        <w:t xml:space="preserve">In Amsterdam, wastewater is no longer viewed merely as a waste product but as a potential resource for energy and nutrients.</w:t>
      </w:r>
      <w:r>
        <w:t xml:space="preserve"> </w:t>
      </w:r>
      <w:r>
        <w:rPr>
          <w:bCs/>
          <w:b/>
        </w:rPr>
        <w:t xml:space="preserve">Environmental Engineers</w:t>
      </w:r>
      <w:r>
        <w:t xml:space="preserve"> </w:t>
      </w:r>
      <w:r>
        <w:t xml:space="preserve">in the region design advanced biological treatment processes that capture methane from sewage sludge to generate electricity for local grids. These professionals collaborate with municipalities like GEMINA (Amsterdam’s water utility) to implement circular economy principles, ensuring that phosphorus and nitrogen are recovered rather than discharged.</w:t>
      </w:r>
    </w:p>
    <w:p>
      <w:pPr>
        <w:pStyle w:val="BodyText"/>
      </w:pPr>
      <w:r>
        <w:br/>
      </w:r>
    </w:p>
    <w:bookmarkEnd w:id="22"/>
    <w:bookmarkStart w:id="23" w:name="sustainable-urban-drainage-systems"/>
    <w:p>
      <w:pPr>
        <w:pStyle w:val="Heading3"/>
      </w:pPr>
      <w:r>
        <w:t xml:space="preserve">2.2 Sustainable Urban Drainage Systems</w:t>
      </w:r>
    </w:p>
    <w:p>
      <w:pPr>
        <w:pStyle w:val="FirstParagraph"/>
      </w:pPr>
      <w:r>
        <w:t xml:space="preserve">With climate change leading to more intense rainfall events,</w:t>
      </w:r>
      <w:r>
        <w:t xml:space="preserve"> </w:t>
      </w:r>
      <w:r>
        <w:rPr>
          <w:bCs/>
          <w:b/>
        </w:rPr>
        <w:t xml:space="preserve">Netherlands Amsterdam</w:t>
      </w:r>
      <w:r>
        <w:t xml:space="preserve"> </w:t>
      </w:r>
      <w:r>
        <w:t xml:space="preserve">is increasingly prone to urban flooding.</w:t>
      </w:r>
      <w:r>
        <w:t xml:space="preserve"> </w:t>
      </w:r>
      <w:r>
        <w:rPr>
          <w:bCs/>
          <w:b/>
        </w:rPr>
        <w:t xml:space="preserve">The Environmental Engineer</w:t>
      </w:r>
      <w:r>
        <w:t xml:space="preserve">, therefore, designs green infrastructure solutions such as permeable pavements, rain gardens, and underground water storage tanks (such as the Waterplein Buitenveldert). These engineers must calculate hydrological flows with high precision to prevent street flooding while enhancing urban biodiversity.</w:t>
      </w:r>
    </w:p>
    <w:p>
      <w:pPr>
        <w:pStyle w:val="BodyText"/>
      </w:pPr>
      <w:r>
        <w:br/>
      </w:r>
    </w:p>
    <w:bookmarkEnd w:id="23"/>
    <w:bookmarkEnd w:id="24"/>
    <w:bookmarkStart w:id="27" w:name="air-quality-and-industrial-ecology"/>
    <w:p>
      <w:pPr>
        <w:pStyle w:val="Heading2"/>
      </w:pPr>
      <w:r>
        <w:t xml:space="preserve">3. Air Quality and Industrial Ecology</w:t>
      </w:r>
    </w:p>
    <w:p>
      <w:pPr>
        <w:pStyle w:val="FirstParagraph"/>
      </w:pPr>
      <w:r>
        <w:t xml:space="preserve">Amsterdam is a major hub for both tourism and industry, resulting in significant air quality concerns. The</w:t>
      </w:r>
      <w:r>
        <w:t xml:space="preserve"> </w:t>
      </w:r>
      <w:r>
        <w:rPr>
          <w:bCs/>
          <w:b/>
        </w:rPr>
        <w:t xml:space="preserve">Environmental Engineer</w:t>
      </w:r>
      <w:r>
        <w:t xml:space="preserve">, here, employs sophisticated modeling software to track pollutant dispersion patterns across the city.</w:t>
      </w:r>
    </w:p>
    <w:p>
      <w:pPr>
        <w:pStyle w:val="BodyText"/>
      </w:pPr>
      <w:r>
        <w:br/>
      </w:r>
    </w:p>
    <w:bookmarkStart w:id="25" w:name="monitoring-and-mitigation-strategies"/>
    <w:p>
      <w:pPr>
        <w:pStyle w:val="Heading3"/>
      </w:pPr>
      <w:r>
        <w:t xml:space="preserve">3.1 Monitoring and Mitigation Strategies</w:t>
      </w:r>
    </w:p>
    <w:p>
      <w:pPr>
        <w:pStyle w:val="FirstParagraph"/>
      </w:pPr>
      <w:r>
        <w:t xml:space="preserve">In</w:t>
      </w:r>
    </w:p>
    <w:p>
      <w:pPr>
        <w:pStyle w:val="BodyText"/>
      </w:pPr>
      <w:r>
        <w:t xml:space="preserve">Netherlands Amsterdam, engineers work closely with urban planners to create Low Emission Zones (LEZs). They design monitoring networks that provide real-time data on particulate matter (PM2.5 and PM10) and nitrogen dioxide levels. Using this data, they develop mitigation strategies that may involve retrofitting industrial facilities or optimizing traffic flow to reduce congestion-related emissions.</w:t>
      </w:r>
    </w:p>
    <w:p>
      <w:pPr>
        <w:pStyle w:val="BodyText"/>
      </w:pPr>
      <w:r>
        <w:br/>
      </w:r>
    </w:p>
    <w:bookmarkEnd w:id="25"/>
    <w:bookmarkStart w:id="26" w:name="industrial-symbiosis"/>
    <w:p>
      <w:pPr>
        <w:pStyle w:val="Heading3"/>
      </w:pPr>
      <w:r>
        <w:t xml:space="preserve">3.2 Industrial Symbiosis</w:t>
      </w:r>
    </w:p>
    <w:p>
      <w:pPr>
        <w:pStyle w:val="FirstParagraph"/>
      </w:pPr>
      <w:r>
        <w:t xml:space="preserve">The concept of Industrial Ecology is particularly relevant in</w:t>
      </w:r>
    </w:p>
    <w:p>
      <w:pPr>
        <w:pStyle w:val="BodyText"/>
      </w:pPr>
      <w:r>
        <w:t xml:space="preserve">Netherlands Amsterdam, where waste heat from data centers can be used to warm local greenhouses or residential buildings. The</w:t>
      </w:r>
      <w:r>
        <w:t xml:space="preserve"> </w:t>
      </w:r>
      <w:r>
        <w:rPr>
          <w:bCs/>
          <w:b/>
        </w:rPr>
        <w:t xml:space="preserve">Environmental Engineer</w:t>
      </w:r>
      <w:r>
        <w:t xml:space="preserve"> </w:t>
      </w:r>
      <w:r>
        <w:t xml:space="preserve">identifies these synergies, designing the heat exchange networks that allow one industry’s waste to become another’s fuel, thereby drastically reducing the overall carbon footprint of the region.</w:t>
      </w:r>
    </w:p>
    <w:p>
      <w:pPr>
        <w:pStyle w:val="BodyText"/>
      </w:pPr>
      <w:r>
        <w:br/>
      </w:r>
    </w:p>
    <w:bookmarkEnd w:id="26"/>
    <w:bookmarkEnd w:id="27"/>
    <w:bookmarkStart w:id="30" w:name="energy-transition-and-circular-economy"/>
    <w:p>
      <w:pPr>
        <w:pStyle w:val="Heading2"/>
      </w:pPr>
      <w:r>
        <w:t xml:space="preserve">4. Energy Transition and Circular Economy</w:t>
      </w:r>
    </w:p>
    <w:p>
      <w:pPr>
        <w:pStyle w:val="FirstParagraph"/>
      </w:pPr>
      <w:r>
        <w:t xml:space="preserve">The transition away from fossil fuels is central to Amsterdam’s climate policy. The</w:t>
      </w:r>
      <w:r>
        <w:t xml:space="preserve"> </w:t>
      </w:r>
      <w:r>
        <w:rPr>
          <w:bCs/>
          <w:b/>
        </w:rPr>
        <w:t xml:space="preserve">Environmental Engineer</w:t>
      </w:r>
      <w:r>
        <w:t xml:space="preserve">, in this context, specializes in renewable energy integration and waste management systems.</w:t>
      </w:r>
    </w:p>
    <w:p>
      <w:pPr>
        <w:pStyle w:val="BodyText"/>
      </w:pPr>
      <w:r>
        <w:br/>
      </w:r>
    </w:p>
    <w:bookmarkStart w:id="28" w:name="renewable-energy-integration"/>
    <w:p>
      <w:pPr>
        <w:pStyle w:val="Heading3"/>
      </w:pPr>
      <w:r>
        <w:t xml:space="preserve">4.1 Renewable Energy Integration</w:t>
      </w:r>
    </w:p>
    <w:p>
      <w:pPr>
        <w:pStyle w:val="FirstParagraph"/>
      </w:pPr>
      <w:r>
        <w:t xml:space="preserve">Rooftop solar installations are common, but grid stability is a challenge. Engineers design smart grid solutions that balance intermittent renewable supply with demand. Furthermore, geothermal energy projects in Amsterdam require</w:t>
      </w:r>
      <w:r>
        <w:t xml:space="preserve"> </w:t>
      </w:r>
      <w:r>
        <w:rPr>
          <w:bCs/>
          <w:b/>
        </w:rPr>
        <w:t xml:space="preserve">Environmental Engineers</w:t>
      </w:r>
      <w:r>
        <w:t xml:space="preserve">, who assess subsurface conditions and ensure that drilling operations do not contaminate groundwater sources.</w:t>
      </w:r>
    </w:p>
    <w:p>
      <w:pPr>
        <w:pStyle w:val="BodyText"/>
      </w:pPr>
      <w:r>
        <w:br/>
      </w:r>
    </w:p>
    <w:bookmarkEnd w:id="28"/>
    <w:bookmarkStart w:id="29" w:name="circular-waste-management"/>
    <w:p>
      <w:pPr>
        <w:pStyle w:val="Heading3"/>
      </w:pPr>
      <w:r>
        <w:t xml:space="preserve">4.2 Circular Waste Management</w:t>
      </w:r>
    </w:p>
    <w:p>
      <w:pPr>
        <w:pStyle w:val="FirstParagraph"/>
      </w:pPr>
      <w:r>
        <w:t xml:space="preserve">Netherlands Amsterdam, aims to be a circular city by 2050, meaning no waste is sent to landfill. The</w:t>
      </w:r>
      <w:r>
        <w:t xml:space="preserve"> </w:t>
      </w:r>
      <w:r>
        <w:rPr>
          <w:bCs/>
          <w:b/>
        </w:rPr>
        <w:t xml:space="preserve">Environmental Engineer</w:t>
      </w:r>
      <w:r>
        <w:t xml:space="preserve">, designs sorting facilities and biological treatment plants that can process organic waste into compost or biogas. They also work on materials passports, tracking the lifecycle of building materials to facilitate future reuse in construction projects.</w:t>
      </w:r>
    </w:p>
    <w:p>
      <w:pPr>
        <w:pStyle w:val="BodyText"/>
      </w:pPr>
      <w:r>
        <w:br/>
      </w:r>
    </w:p>
    <w:bookmarkEnd w:id="29"/>
    <w:bookmarkEnd w:id="30"/>
    <w:bookmarkStart w:id="31" w:name="X09a9229d704d5540de13555060861d565e2f7dd"/>
    <w:p>
      <w:pPr>
        <w:pStyle w:val="Heading2"/>
      </w:pPr>
      <w:r>
        <w:t xml:space="preserve">5. Interdisciplinary Collaboration in Netherlands Amsterdam</w:t>
      </w:r>
    </w:p>
    <w:p>
      <w:pPr>
        <w:pStyle w:val="FirstParagraph"/>
      </w:pPr>
      <w:r>
        <w:t xml:space="preserve">The complexity of modern environmental problems means that the</w:t>
      </w:r>
      <w:r>
        <w:t xml:space="preserve"> </w:t>
      </w:r>
      <w:r>
        <w:rPr>
          <w:bCs/>
          <w:b/>
        </w:rPr>
        <w:t xml:space="preserve">Environmental Engineer</w:t>
      </w:r>
      <w:r>
        <w:t xml:space="preserve">, cannot work in isolation. In</w:t>
      </w:r>
    </w:p>
    <w:p>
      <w:pPr>
        <w:pStyle w:val="BodyText"/>
      </w:pPr>
      <w:r>
        <w:t xml:space="preserve">Netherlands Amsterdam, these professionals collaborate with sociologists, economists, and urban planners.</w:t>
      </w:r>
    </w:p>
    <w:p>
      <w:pPr>
        <w:pStyle w:val="BodyText"/>
      </w:pPr>
      <w:r>
        <w:br/>
      </w:r>
    </w:p>
    <w:p>
      <w:pPr>
        <w:numPr>
          <w:ilvl w:val="0"/>
          <w:numId w:val="1001"/>
        </w:numPr>
        <w:pStyle w:val="Compact"/>
      </w:pPr>
      <w:r>
        <w:rPr>
          <w:bCs/>
          <w:b/>
        </w:rPr>
        <w:t xml:space="preserve">Patient-Centric Design:</w:t>
      </w:r>
      <w:r>
        <w:t xml:space="preserve"> </w:t>
      </w:r>
      <w:r>
        <w:t xml:space="preserve">Engineers engage with local communities to understand their needs regarding green spaces and clean air.</w:t>
      </w:r>
    </w:p>
    <w:p>
      <w:pPr>
        <w:numPr>
          <w:ilvl w:val="0"/>
          <w:numId w:val="1001"/>
        </w:numPr>
        <w:pStyle w:val="Compact"/>
      </w:pPr>
      <w:r>
        <w:rPr>
          <w:bCs/>
          <w:b/>
        </w:rPr>
        <w:t xml:space="preserve">Economic Feasibility:</w:t>
      </w:r>
      <w:r>
        <w:t xml:space="preserve"> </w:t>
      </w:r>
      <w:r>
        <w:t xml:space="preserve">They ensure that environmental solutions are cost-effective, securing funding from both public grants and private investors.</w:t>
      </w:r>
    </w:p>
    <w:p>
      <w:pPr>
        <w:numPr>
          <w:ilvl w:val="0"/>
          <w:numId w:val="1001"/>
        </w:numPr>
        <w:pStyle w:val="Compact"/>
      </w:pPr>
      <w:r>
        <w:rPr>
          <w:bCs/>
          <w:b/>
        </w:rPr>
        <w:t xml:space="preserve">Polycentric Governance:</w:t>
      </w:r>
      <w:r>
        <w:t xml:space="preserve"> </w:t>
      </w:r>
      <w:r>
        <w:t xml:space="preserve">In Amsterdam’s decentralized governance model, engineers must navigate multiple regulatory frameworks to implement projects efficiently.</w:t>
      </w:r>
    </w:p>
    <w:p>
      <w:pPr>
        <w:pStyle w:val="FirstParagraph"/>
      </w:pPr>
      <w:r>
        <w:br/>
      </w:r>
    </w:p>
    <w:bookmarkEnd w:id="31"/>
    <w:bookmarkStart w:id="32" w:name="case-study-the-amsterdam-eco-districts"/>
    <w:p>
      <w:pPr>
        <w:pStyle w:val="Heading2"/>
      </w:pPr>
      <w:r>
        <w:t xml:space="preserve">6. Case Study: The Amsterdam Eco-Districts</w:t>
      </w:r>
    </w:p>
    <w:p>
      <w:pPr>
        <w:pStyle w:val="FirstParagraph"/>
      </w:pPr>
      <w:r>
        <w:t xml:space="preserve">A prime example of the</w:t>
      </w:r>
    </w:p>
    <w:p>
      <w:pPr>
        <w:pStyle w:val="BodyText"/>
      </w:pPr>
      <w:r>
        <w:t xml:space="preserve">Environmental Engineer,'s impact is seen in Amsterdam’s eco-districts, such as Buiksloterham. Here, engineers have implemented closed-loop water systems where greywater is recycled for toilet flushing and irrigation. They have also installed district heating networks powered by sustainable biomass. These projects demonstrate how technical engineering solutions directly contribute to the livability of</w:t>
      </w:r>
    </w:p>
    <w:p>
      <w:pPr>
        <w:pStyle w:val="BodyText"/>
      </w:pPr>
      <w:r>
        <w:t xml:space="preserve">Netherlands Amsterdam.</w:t>
      </w:r>
    </w:p>
    <w:p>
      <w:pPr>
        <w:pStyle w:val="BodyText"/>
      </w:pPr>
      <w:r>
        <w:br/>
      </w:r>
    </w:p>
    <w:bookmarkEnd w:id="32"/>
    <w:bookmarkStart w:id="33" w:name="conclusion"/>
    <w:p>
      <w:pPr>
        <w:pStyle w:val="Heading2"/>
      </w:pPr>
      <w:r>
        <w:t xml:space="preserve">7. Conclusion</w:t>
      </w:r>
    </w:p>
    <w:p>
      <w:pPr>
        <w:pStyle w:val="FirstParagraph"/>
      </w:pPr>
      <w:r>
        <w:t xml:space="preserve">The</w:t>
      </w:r>
    </w:p>
    <w:p>
      <w:pPr>
        <w:pStyle w:val="BodyText"/>
      </w:pPr>
      <w:r>
        <w:t xml:space="preserve">Environmental Engineer, in</w:t>
      </w:r>
    </w:p>
    <w:p>
      <w:pPr>
        <w:pStyle w:val="BodyText"/>
      </w:pPr>
      <w:r>
        <w:t xml:space="preserve">Netherlands Amsterdam, plays a multifaceted role that extends far beyond traditional sanitation or pollution control. They are key agents of change, driving the city toward its 2050 climate neutrality goals through innovative water management, energy efficiency, and circular economy practices.</w:t>
      </w:r>
    </w:p>
    <w:p>
      <w:pPr>
        <w:pStyle w:val="BodyText"/>
      </w:pPr>
      <w:r>
        <w:br/>
      </w:r>
    </w:p>
    <w:p>
      <w:pPr>
        <w:pStyle w:val="BodyText"/>
      </w:pPr>
      <w:r>
        <w:t xml:space="preserve">As</w:t>
      </w:r>
    </w:p>
    <w:p>
      <w:pPr>
        <w:pStyle w:val="BodyText"/>
      </w:pPr>
      <w:r>
        <w:t xml:space="preserve">Netherlands Amsterdam, continues to grow and adapt to the challenges of climate change, the demand for skilled</w:t>
      </w:r>
    </w:p>
    <w:p>
      <w:pPr>
        <w:pStyle w:val="BodyText"/>
      </w:pPr>
      <w:r>
        <w:t xml:space="preserve">Environmental Engineers will only increase. Their ability to blend technical precision with sustainable design principles makes them essential guardians of the city’s ecological health. This term paper underscores that investing in this profession is not just an economic decision but a moral imperative for preserving urban life.</w:t>
      </w:r>
    </w:p>
    <w:p>
      <w:pPr>
        <w:pStyle w:val="BodyText"/>
      </w:pPr>
      <w:r>
        <w:br/>
      </w:r>
    </w:p>
    <w:bookmarkEnd w:id="33"/>
    <w:bookmarkStart w:id="34" w:name="references-selected"/>
    <w:p>
      <w:pPr>
        <w:pStyle w:val="Heading2"/>
      </w:pPr>
      <w:r>
        <w:t xml:space="preserve">8. References (Selected)</w:t>
      </w:r>
    </w:p>
    <w:p>
      <w:pPr>
        <w:numPr>
          <w:ilvl w:val="0"/>
          <w:numId w:val="1002"/>
        </w:numPr>
        <w:pStyle w:val="Compact"/>
      </w:pPr>
      <w:r>
        <w:t xml:space="preserve">Amsterdam Municipality. (2021). Amsterdam Climate Plan 2050.</w:t>
      </w:r>
    </w:p>
    <w:p>
      <w:pPr>
        <w:numPr>
          <w:ilvl w:val="0"/>
          <w:numId w:val="1002"/>
        </w:numPr>
        <w:pStyle w:val="Compact"/>
      </w:pPr>
      <w:r>
        <w:t xml:space="preserve">GEMINA. (2019). Sustainable Water Management in Amsterdam.</w:t>
      </w:r>
    </w:p>
    <w:p>
      <w:pPr>
        <w:numPr>
          <w:ilvl w:val="0"/>
          <w:numId w:val="1002"/>
        </w:numPr>
        <w:pStyle w:val="Compact"/>
      </w:pPr>
      <w:r>
        <w:t xml:space="preserve">Vink, E., &amp; De Haan, S. (2018). Circular Economy and Industrial Symbiosis in Dutch Cities. Journal of Environmental Engineering, 45(3), 112-130.</w:t>
      </w:r>
    </w:p>
    <w:p>
      <w:pPr>
        <w:numPr>
          <w:ilvl w:val="0"/>
          <w:numId w:val="1002"/>
        </w:numPr>
        <w:pStyle w:val="Compact"/>
      </w:pPr>
      <w:r>
        <w:t xml:space="preserve">Dutch Ministry of Infrastructure and Water Management. (2020). National Water Program.</w:t>
      </w:r>
    </w:p>
    <w:p>
      <w:pPr>
        <w:pStyle w:val="FirstParagraph"/>
      </w:pPr>
      <w:r>
        <w:br/>
      </w:r>
    </w:p>
    <w:p>
      <w:pPr>
        <w:pStyle w:val="BodyText"/>
      </w:pPr>
      <w:r>
        <w:t xml:space="preserve">This document was prepared for academic use within the context of Environmental Engineering studies in Netherlands Amsterdam.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Environmental Engineer in Netherlands Amsterdam</dc:title>
  <dc:creator/>
  <dc:language>en</dc:language>
  <cp:keywords/>
  <dcterms:created xsi:type="dcterms:W3CDTF">2026-07-29T14:41:02Z</dcterms:created>
  <dcterms:modified xsi:type="dcterms:W3CDTF">2026-07-29T14:41:02Z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