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Turkey</w:t>
      </w:r>
      <w:r>
        <w:t xml:space="preserve"> </w:t>
      </w:r>
      <w:r>
        <w:t xml:space="preserve">Istanbul</w:t>
      </w:r>
    </w:p>
    <w:bookmarkStart w:id="21" w:name="X78fae76baad8596d5a2053251c9c744bea40d1d"/>
    <w:p>
      <w:pPr>
        <w:pStyle w:val="Heading1"/>
      </w:pPr>
      <w:r>
        <w:t xml:space="preserve">A Comprehensive Term Paper on the Environmental Engineer in Turkey Istanbul: Challenges, Opportunities, and Strategic Imperatives</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Academic Review Committee on Urban Sustainability Studies</w:t>
      </w:r>
    </w:p>
    <w:bookmarkStart w:id="20" w:name="X61573bab84731279184d752e1973ef548951421"/>
    <w:p>
      <w:pPr>
        <w:pStyle w:val="Heading3"/>
      </w:pPr>
      <w:r>
        <w:t xml:space="preserve">The Role of the Environmental Engineer in Turkey Istanbul: Navigating Urban Complexity and Ecological Stewardship</w:t>
      </w:r>
    </w:p>
    <w:bookmarkEnd w:id="20"/>
    <w:bookmarkEnd w:id="21"/>
    <w:bookmarkStart w:id="22" w:name="i.-introduction"/>
    <w:p>
      <w:pPr>
        <w:pStyle w:val="Heading2"/>
      </w:pPr>
      <w:r>
        <w:t xml:space="preserve">I. Introduction</w:t>
      </w:r>
    </w:p>
    <w:p>
      <w:pPr>
        <w:pStyle w:val="FirstParagraph"/>
      </w:pPr>
      <w:r>
        <w:t xml:space="preserve">The rapid urbanization of the 21st century has placed unprecedented pressure on natural resources, infrastructure, and public health. Nowhere is this tension more palpable than in</w:t>
      </w:r>
      <w:r>
        <w:t xml:space="preserve"> </w:t>
      </w:r>
      <w:r>
        <w:rPr>
          <w:bCs/>
          <w:b/>
        </w:rPr>
        <w:t xml:space="preserve">Turkey Istanbul</w:t>
      </w:r>
      <w:r>
        <w:t xml:space="preserve">, a megacity straddling two continents and serving as a historical bridge between Europe and Asia. As one of the most densely populated metropolitan areas in the world,</w:t>
      </w:r>
      <w:r>
        <w:t xml:space="preserve"> </w:t>
      </w:r>
      <w:r>
        <w:rPr>
          <w:bCs/>
          <w:b/>
        </w:rPr>
        <w:t xml:space="preserve">Turkey Istanbul</w:t>
      </w:r>
      <w:r>
        <w:t xml:space="preserve"> </w:t>
      </w:r>
      <w:r>
        <w:t xml:space="preserve">faces unique environmental challenges that require specialized expertise to manage effectively. Central to addressing these complex ecological issues is the</w:t>
      </w:r>
      <w:r>
        <w:t xml:space="preserve"> </w:t>
      </w:r>
      <w:r>
        <w:rPr>
          <w:bCs/>
          <w:b/>
        </w:rPr>
        <w:t xml:space="preserve">Environmental Engineer</w:t>
      </w:r>
      <w:r>
        <w:t xml:space="preserve">, a professional who plays a pivotal role in designing sustainable solutions, mitigating pollution, and ensuring regulatory compliance. This term paper explores the critical responsibilities of the</w:t>
      </w:r>
      <w:r>
        <w:t xml:space="preserve"> </w:t>
      </w:r>
      <w:r>
        <w:rPr>
          <w:bCs/>
          <w:b/>
        </w:rPr>
        <w:t xml:space="preserve">Environmental Engineer</w:t>
      </w:r>
      <w:r>
        <w:t xml:space="preserve"> </w:t>
      </w:r>
      <w:r>
        <w:t xml:space="preserve">within the specific context of</w:t>
      </w:r>
      <w:r>
        <w:t xml:space="preserve"> </w:t>
      </w:r>
      <w:r>
        <w:rPr>
          <w:bCs/>
          <w:b/>
        </w:rPr>
        <w:t xml:space="preserve">Turkey Istanbul</w:t>
      </w:r>
      <w:r>
        <w:t xml:space="preserve">, analyzing how their interventions can shape a more resilient urban future.</w:t>
      </w:r>
    </w:p>
    <w:bookmarkEnd w:id="22"/>
    <w:bookmarkStart w:id="23" w:name="Xbf49eed6492a894309c7e20493fb0a3c6e8a960"/>
    <w:p>
      <w:pPr>
        <w:pStyle w:val="Heading2"/>
      </w:pPr>
      <w:r>
        <w:t xml:space="preserve">II. The Context: Environmental Challenges in Turkey Istanbul</w:t>
      </w:r>
    </w:p>
    <w:p>
      <w:pPr>
        <w:pStyle w:val="FirstParagraph"/>
      </w:pPr>
      <w:r>
        <w:rPr>
          <w:bCs/>
          <w:b/>
        </w:rPr>
        <w:t xml:space="preserve">Turkey Istanbul</w:t>
      </w:r>
      <w:r>
        <w:t xml:space="preserve">'s geographic location makes it vulnerable to both anthropogenic and natural environmental risks. The city’s rapid growth over the past few decades has strained its waste management systems, water resources, and air quality infrastructure. One of the most pressing issues is solid waste management. Despite recent advancements in recycling initiatives and landfill modernization,</w:t>
      </w:r>
      <w:r>
        <w:t xml:space="preserve"> </w:t>
      </w:r>
      <w:r>
        <w:rPr>
          <w:bCs/>
          <w:b/>
        </w:rPr>
        <w:t xml:space="preserve">Turkey Istanbul</w:t>
      </w:r>
      <w:r>
        <w:t xml:space="preserve"> </w:t>
      </w:r>
      <w:r>
        <w:t xml:space="preserve">continues to grapple with the logistics of managing millions of tons of municipal solid waste annually. The environmental engineer is tasked with optimizing these systems, ensuring that waste reduction strategies are not only technically feasible but also economically viable and socially acceptable.</w:t>
      </w:r>
      <w:r>
        <w:t xml:space="preserve"> </w:t>
      </w:r>
      <w:r>
        <w:t xml:space="preserve">Furthermore, air quality remains a significant concern in</w:t>
      </w:r>
      <w:r>
        <w:t xml:space="preserve"> </w:t>
      </w:r>
      <w:r>
        <w:rPr>
          <w:bCs/>
          <w:b/>
        </w:rPr>
        <w:t xml:space="preserve">Turkey Istanbul</w:t>
      </w:r>
      <w:r>
        <w:t xml:space="preserve">. High concentrations of particulate matter (PM2.5 and PM10), nitrogen oxides (NOx), and sulfur dioxide (SO2) contribute to respiratory illnesses among residents. These pollutants stem from vehicular emissions, industrial activities, and heating systems used during the harsh winters. The</w:t>
      </w:r>
      <w:r>
        <w:t xml:space="preserve"> </w:t>
      </w:r>
      <w:r>
        <w:rPr>
          <w:bCs/>
          <w:b/>
        </w:rPr>
        <w:t xml:space="preserve">Environmental Engineer</w:t>
      </w:r>
      <w:r>
        <w:t xml:space="preserve"> </w:t>
      </w:r>
      <w:r>
        <w:t xml:space="preserve">is essential in designing air quality monitoring networks, proposing emission control technologies for industrial facilities, and developing urban planning strategies that reduce traffic congestion and promote public transportation.</w:t>
      </w:r>
      <w:r>
        <w:t xml:space="preserve"> </w:t>
      </w:r>
      <w:r>
        <w:t xml:space="preserve">Water management is another critical domain where the</w:t>
      </w:r>
      <w:r>
        <w:t xml:space="preserve"> </w:t>
      </w:r>
      <w:r>
        <w:rPr>
          <w:bCs/>
          <w:b/>
        </w:rPr>
        <w:t xml:space="preserve">Environmental Engineer</w:t>
      </w:r>
      <w:r>
        <w:t xml:space="preserve"> </w:t>
      </w:r>
      <w:r>
        <w:t xml:space="preserve">operates in</w:t>
      </w:r>
      <w:r>
        <w:t xml:space="preserve"> </w:t>
      </w:r>
      <w:r>
        <w:rPr>
          <w:bCs/>
          <w:b/>
        </w:rPr>
        <w:t xml:space="preserve">Turkey Istanbul</w:t>
      </w:r>
      <w:r>
        <w:t xml:space="preserve">. The city’s proximity to the Bosphorus Strait, the Marmara Sea, and various river basins makes it susceptible to water pollution from untreated sewage, industrial effluents, and stormwater runoff. Ensuring safe drinking water supplies for over 15 million residents requires sophisticated treatment processes and robust infrastructure maintenance. Environmental engineers are responsible for designing wastewater treatment plants that meet strict international standards, implementing advanced filtration systems, and monitoring water quality in real-time to prevent contamination events.</w:t>
      </w:r>
    </w:p>
    <w:bookmarkEnd w:id="23"/>
    <w:bookmarkStart w:id="24" w:name="X8431dfe48063cf4e98daad8e30e0f59a2fd1643"/>
    <w:p>
      <w:pPr>
        <w:pStyle w:val="Heading2"/>
      </w:pPr>
      <w:r>
        <w:t xml:space="preserve">III. The Role of the Environmental Engineer</w:t>
      </w:r>
    </w:p>
    <w:p>
      <w:pPr>
        <w:pStyle w:val="FirstParagraph"/>
      </w:pPr>
      <w:r>
        <w:t xml:space="preserve">The</w:t>
      </w:r>
      <w:r>
        <w:t xml:space="preserve"> </w:t>
      </w:r>
      <w:r>
        <w:rPr>
          <w:bCs/>
          <w:b/>
        </w:rPr>
        <w:t xml:space="preserve">Environmental Engineer</w:t>
      </w:r>
      <w:r>
        <w:t xml:space="preserve"> </w:t>
      </w:r>
      <w:r>
        <w:t xml:space="preserve">acts as a multidisciplinary problem-solver, integrating principles of chemistry, biology, physics, and engineering to address environmental issues. In the context of</w:t>
      </w:r>
      <w:r>
        <w:t xml:space="preserve"> </w:t>
      </w:r>
      <w:r>
        <w:rPr>
          <w:bCs/>
          <w:b/>
        </w:rPr>
        <w:t xml:space="preserve">Turkey Istanbul</w:t>
      </w:r>
      <w:r>
        <w:t xml:space="preserve">, their role extends beyond technical design to include policy advocacy, stakeholder engagement, and sustainable development planning.</w:t>
      </w:r>
      <w:r>
        <w:t xml:space="preserve"> </w:t>
      </w:r>
      <w:r>
        <w:t xml:space="preserve">Firstly</w:t>
      </w:r>
      <w:r>
        <w:t xml:space="preserve"> </w:t>
      </w:r>
      <w:r>
        <w:rPr>
          <w:bCs/>
          <w:b/>
        </w:rPr>
        <w:t xml:space="preserve">Environmental Engineers</w:t>
      </w:r>
      <w:r>
        <w:t xml:space="preserve"> </w:t>
      </w:r>
      <w:r>
        <w:t xml:space="preserve">are involved in the design and implementation of renewable energy systems. Given</w:t>
      </w:r>
      <w:r>
        <w:t xml:space="preserve"> </w:t>
      </w:r>
      <w:r>
        <w:rPr>
          <w:bCs/>
          <w:b/>
        </w:rPr>
        <w:t xml:space="preserve">Turkey Istanbul</w:t>
      </w:r>
      <w:r>
        <w:t xml:space="preserve">'s increasing energy demands and global commitments to reduce carbon footprints, engineers are exploring solar, wind, and geothermal energy sources. They assess site suitability, evaluate environmental impacts of installation projects, and ensure that renewable infrastructure integrates seamlessly into the urban landscape without disrupting local ecosystems.</w:t>
      </w:r>
      <w:r>
        <w:t xml:space="preserve"> </w:t>
      </w:r>
      <w:r>
        <w:t xml:space="preserve">Secondly</w:t>
      </w:r>
      <w:r>
        <w:t xml:space="preserve"> </w:t>
      </w:r>
      <w:r>
        <w:rPr>
          <w:bCs/>
          <w:b/>
        </w:rPr>
        <w:t xml:space="preserve">Environmental Engineers</w:t>
      </w:r>
      <w:r>
        <w:t xml:space="preserve"> </w:t>
      </w:r>
      <w:r>
        <w:t xml:space="preserve">play a crucial role in climate change adaptation.</w:t>
      </w:r>
      <w:r>
        <w:t xml:space="preserve"> </w:t>
      </w:r>
      <w:r>
        <w:rPr>
          <w:bCs/>
          <w:b/>
        </w:rPr>
        <w:t xml:space="preserve">Turkey Istanbul</w:t>
      </w:r>
      <w:r>
        <w:t xml:space="preserve"> </w:t>
      </w:r>
      <w:r>
        <w:t xml:space="preserve">is at risk from rising sea levels, which threaten coastal infrastructure and communities. Engineers design flood defense systems, green roofs, and permeable pavements to manage stormwater runoff and reduce urban heat island effects. These adaptations are vital for protecting the city’s historical heritage sites as well as modern residential areas.</w:t>
      </w:r>
      <w:r>
        <w:t xml:space="preserve"> </w:t>
      </w:r>
      <w:r>
        <w:t xml:space="preserve">Moreover</w:t>
      </w:r>
      <w:r>
        <w:t xml:space="preserve"> </w:t>
      </w:r>
      <w:r>
        <w:rPr>
          <w:bCs/>
          <w:b/>
        </w:rPr>
        <w:t xml:space="preserve">Environmental Engineers</w:t>
      </w:r>
      <w:r>
        <w:t xml:space="preserve"> </w:t>
      </w:r>
      <w:r>
        <w:t xml:space="preserve">facilitate compliance with environmental regulations set by both national Turkish authorities and international bodies such as the European Union, given Turkey's candidate status for EU accession. They conduct Environmental Impact Assessments (EIAs) before major construction projects begin, ensuring that potential negative effects on biodiversity, water resources, and air quality are identified and mitigated early in the project lifecycle.</w:t>
      </w:r>
    </w:p>
    <w:bookmarkEnd w:id="24"/>
    <w:bookmarkStart w:id="25" w:name="Xdda64d875c3c5fd163801b724232d243aad7d52"/>
    <w:p>
      <w:pPr>
        <w:pStyle w:val="Heading2"/>
      </w:pPr>
      <w:r>
        <w:t xml:space="preserve">IV. Educational and Professional Development</w:t>
      </w:r>
    </w:p>
    <w:p>
      <w:pPr>
        <w:pStyle w:val="FirstParagraph"/>
      </w:pPr>
      <w:r>
        <w:t xml:space="preserve">To effectively serve</w:t>
      </w:r>
      <w:r>
        <w:t xml:space="preserve"> </w:t>
      </w:r>
      <w:r>
        <w:rPr>
          <w:bCs/>
          <w:b/>
        </w:rPr>
        <w:t xml:space="preserve">Turkey Istanbul</w:t>
      </w:r>
      <w:r>
        <w:t xml:space="preserve">,</w:t>
      </w:r>
      <w:r>
        <w:t xml:space="preserve"> </w:t>
      </w:r>
      <w:r>
        <w:rPr>
          <w:bCs/>
          <w:b/>
        </w:rPr>
        <w:t xml:space="preserve">Environmental Engineers</w:t>
      </w:r>
      <w:r>
        <w:t xml:space="preserve"> </w:t>
      </w:r>
      <w:r>
        <w:t xml:space="preserve">must possess a robust educational foundation combined with continuous professional development. University programs in Turkey have increasingly incorporated sustainability modules, reflecting the growing demand for skilled professionals who can navigate the complexities of modern urban environments. However, practical experience is equally important. Internships and fieldwork in municipal agencies, consulting firms, and non-governmental organizations allow engineers to apply theoretical knowledge to real-world problems in</w:t>
      </w:r>
      <w:r>
        <w:t xml:space="preserve"> </w:t>
      </w:r>
      <w:r>
        <w:rPr>
          <w:bCs/>
          <w:b/>
        </w:rPr>
        <w:t xml:space="preserve">Turkey Istanbul</w:t>
      </w:r>
      <w:r>
        <w:t xml:space="preserve">.</w:t>
      </w:r>
      <w:r>
        <w:t xml:space="preserve"> </w:t>
      </w:r>
      <w:r>
        <w:t xml:space="preserve">Professional certification bodies encourage ongoing education through workshops on emerging technologies such as circular economy models, smart city integrations, and digital twins for environmental simulation. These skills enable</w:t>
      </w:r>
      <w:r>
        <w:t xml:space="preserve"> </w:t>
      </w:r>
      <w:r>
        <w:rPr>
          <w:bCs/>
          <w:b/>
        </w:rPr>
        <w:t xml:space="preserve">Environmental Engineers</w:t>
      </w:r>
      <w:r>
        <w:t xml:space="preserve"> </w:t>
      </w:r>
      <w:r>
        <w:t xml:space="preserve">to stay ahead of technological advancements and implement innovative solutions tailored to the unique needs of</w:t>
      </w:r>
      <w:r>
        <w:t xml:space="preserve"> </w:t>
      </w:r>
      <w:r>
        <w:rPr>
          <w:bCs/>
          <w:b/>
        </w:rPr>
        <w:t xml:space="preserve">Turkey Istanbul</w:t>
      </w:r>
      <w:r>
        <w:t xml:space="preserve">.</w:t>
      </w:r>
    </w:p>
    <w:bookmarkEnd w:id="25"/>
    <w:bookmarkStart w:id="26" w:name="v.-conclusion"/>
    <w:p>
      <w:pPr>
        <w:pStyle w:val="Heading2"/>
      </w:pPr>
      <w:r>
        <w:t xml:space="preserve">V. Conclusion</w:t>
      </w:r>
    </w:p>
    <w:p>
      <w:pPr>
        <w:pStyle w:val="FirstParagraph"/>
      </w:pPr>
      <w:r>
        <w:t xml:space="preserve">In conclusion, the</w:t>
      </w:r>
      <w:r>
        <w:t xml:space="preserve"> </w:t>
      </w:r>
      <w:r>
        <w:rPr>
          <w:bCs/>
          <w:b/>
        </w:rPr>
        <w:t xml:space="preserve">Environmental Engineer</w:t>
      </w:r>
      <w:r>
        <w:t xml:space="preserve"> </w:t>
      </w:r>
      <w:r>
        <w:t xml:space="preserve">is indispensable to the sustainable development of</w:t>
      </w:r>
      <w:r>
        <w:t xml:space="preserve"> </w:t>
      </w:r>
      <w:r>
        <w:rPr>
          <w:bCs/>
          <w:b/>
        </w:rPr>
        <w:t xml:space="preserve">Turkey Istanbul</w:t>
      </w:r>
      <w:r>
        <w:t xml:space="preserve">. As this dynamic metropolis continues to grow and evolve, it faces mounting environmental pressures that demand sophisticated engineering solutions. From managing waste streams and improving air quality to protecting water resources and adapting to climate change, the contributions of environmental engineers are vital for safeguarding public health and preserving natural habitats.</w:t>
      </w:r>
      <w:r>
        <w:t xml:space="preserve"> </w:t>
      </w:r>
      <w:r>
        <w:t xml:space="preserve">The future of</w:t>
      </w:r>
      <w:r>
        <w:t xml:space="preserve"> </w:t>
      </w:r>
      <w:r>
        <w:rPr>
          <w:bCs/>
          <w:b/>
        </w:rPr>
        <w:t xml:space="preserve">Turkey Istanbul</w:t>
      </w:r>
      <w:r>
        <w:t xml:space="preserve"> </w:t>
      </w:r>
      <w:r>
        <w:t xml:space="preserve">depends on the ability of its professionals to innovate, collaborate, and lead in environmental stewardship. By investing in education, fostering interdisciplinary cooperation, and prioritizing sustainable practices, we can ensure that</w:t>
      </w:r>
      <w:r>
        <w:t xml:space="preserve"> </w:t>
      </w:r>
      <w:r>
        <w:rPr>
          <w:bCs/>
          <w:b/>
        </w:rPr>
        <w:t xml:space="preserve">Turkey Istanbul</w:t>
      </w:r>
      <w:r>
        <w:t xml:space="preserve"> </w:t>
      </w:r>
      <w:r>
        <w:t xml:space="preserve">remains a vibrant global hub while maintaining ecological balance. The</w:t>
      </w:r>
      <w:r>
        <w:t xml:space="preserve"> </w:t>
      </w:r>
      <w:r>
        <w:rPr>
          <w:bCs/>
          <w:b/>
        </w:rPr>
        <w:t xml:space="preserve">Environmental Engineer</w:t>
      </w:r>
      <w:r>
        <w:t xml:space="preserve">, therefore stands not just as a technical expert but as a guardian of the city’s environmental integrity and long-term viability.</w:t>
      </w:r>
    </w:p>
    <w:bookmarkEnd w:id="26"/>
    <w:bookmarkStart w:id="27" w:name="vi.-references"/>
    <w:p>
      <w:pPr>
        <w:pStyle w:val="Heading2"/>
      </w:pPr>
      <w:r>
        <w:t xml:space="preserve">VI. References</w:t>
      </w:r>
    </w:p>
    <w:p>
      <w:pPr>
        <w:numPr>
          <w:ilvl w:val="0"/>
          <w:numId w:val="1001"/>
        </w:numPr>
        <w:pStyle w:val="Compact"/>
      </w:pPr>
      <w:r>
        <w:t xml:space="preserve">Ministry of Environment, Urbanization and Climate Change Turkey. (2023). *National Environmental Policy Framework*.</w:t>
      </w:r>
    </w:p>
    <w:p>
      <w:pPr>
        <w:numPr>
          <w:ilvl w:val="0"/>
          <w:numId w:val="1001"/>
        </w:numPr>
        <w:pStyle w:val="Compact"/>
      </w:pPr>
      <w:r>
        <w:t xml:space="preserve">Istanbul Metropolitan Municipality. (2022). *Integrated Solid Waste Management Plan for Istanbul*.</w:t>
      </w:r>
    </w:p>
    <w:p>
      <w:pPr>
        <w:numPr>
          <w:ilvl w:val="0"/>
          <w:numId w:val="1001"/>
        </w:numPr>
        <w:pStyle w:val="Compact"/>
      </w:pPr>
      <w:r>
        <w:t xml:space="preserve">Kaya, A., &amp; Yilmaz, S. (2019). "Air Quality Challenges in Megacities: A Case Study of Istanbul." *Journal of Environmental Engineering*, 45(3), 112-130.</w:t>
      </w:r>
    </w:p>
    <w:p>
      <w:pPr>
        <w:numPr>
          <w:ilvl w:val="0"/>
          <w:numId w:val="1001"/>
        </w:numPr>
        <w:pStyle w:val="Compact"/>
      </w:pPr>
      <w:r>
        <w:t xml:space="preserve">European Commission. (2021). *Progress Report on Turkey*. Chapter 27: Environment and Climate Change.</w:t>
      </w:r>
    </w:p>
    <w:p>
      <w:pPr>
        <w:numPr>
          <w:ilvl w:val="0"/>
          <w:numId w:val="1001"/>
        </w:numPr>
        <w:pStyle w:val="Compact"/>
      </w:pPr>
      <w:r>
        <w:t xml:space="preserve">Aydemir, E. (2020). "Sustainable Water Management Strategies for Coastal Cities." *International Journal of Sustainable Development*, 18(4), 55-72.</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Environmental Engineers in Turkey Istanbul</dc:title>
  <dc:creator/>
  <dc:language>en</dc:language>
  <cp:keywords/>
  <dcterms:created xsi:type="dcterms:W3CDTF">2026-07-30T01:13:24Z</dcterms:created>
  <dcterms:modified xsi:type="dcterms:W3CDTF">2026-07-30T01:13:24Z</dcterms:modified>
</cp:coreProperties>
</file>

<file path=docProps/custom.xml><?xml version="1.0" encoding="utf-8"?>
<Properties xmlns="http://schemas.openxmlformats.org/officeDocument/2006/custom-properties" xmlns:vt="http://schemas.openxmlformats.org/officeDocument/2006/docPropsVTypes"/>
</file>