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Cinema</w:t>
      </w:r>
    </w:p>
    <w:bookmarkStart w:id="29" w:name="the-art-of-visionary-leadership"/>
    <w:p>
      <w:pPr>
        <w:pStyle w:val="Heading1"/>
      </w:pPr>
      <w:r>
        <w:t xml:space="preserve">The Art of Visionary Leadership:</w:t>
      </w:r>
    </w:p>
    <w:bookmarkStart w:id="20" w:name="X6854c0d5a180b2c9b96a6a6c585dea3c52e1ec6"/>
    <w:p>
      <w:pPr>
        <w:pStyle w:val="Heading2"/>
      </w:pPr>
      <w:r>
        <w:t xml:space="preserve">An Analysis of the Film Director in Modern Cinematic Production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Media and Communication Studies</w:t>
      </w:r>
      <w:r>
        <w:br/>
      </w:r>
      <w:r>
        <w:rPr>
          <w:bCs/>
          <w:b/>
        </w:rPr>
        <w:t xml:space="preserve">Subject:</w:t>
      </w:r>
      <w:r>
        <w:t xml:space="preserve"> </w:t>
      </w:r>
      <w:r>
        <w:t xml:space="preserve">Advanced Film Theory and Production</w:t>
      </w:r>
    </w:p>
    <w:bookmarkEnd w:id="20"/>
    <w:bookmarkStart w:id="21" w:name="i.-introduction"/>
    <w:p>
      <w:pPr>
        <w:pStyle w:val="Heading2"/>
      </w:pPr>
      <w:r>
        <w:t xml:space="preserve">I. Introduction</w:t>
      </w:r>
    </w:p>
    <w:p>
      <w:pPr>
        <w:pStyle w:val="FirstParagraph"/>
      </w:pPr>
      <w:r>
        <w:t xml:space="preserve">In the intricate ecosystem of cinematic production, few roles are as pivotal or as misunderstood as that of the</w:t>
      </w:r>
      <w:r>
        <w:t xml:space="preserve"> </w:t>
      </w:r>
      <w:r>
        <w:rPr>
          <w:iCs/>
          <w:i/>
        </w:rPr>
        <w:t xml:space="preserve">Film Director</w:t>
      </w:r>
      <w:r>
        <w:t xml:space="preserve">. Often romanticized in popular culture as an omnipotent autocrat wielding a megaphone, the modern</w:t>
      </w:r>
      <w:r>
        <w:t xml:space="preserve"> </w:t>
      </w:r>
      <w:r>
        <w:rPr>
          <w:iCs/>
          <w:i/>
        </w:rPr>
        <w:t xml:space="preserve">Film Director</w:t>
      </w:r>
      <w:r>
        <w:t xml:space="preserve"> </w:t>
      </w:r>
      <w:r>
        <w:t xml:space="preserve">is more accurately described as a creative synthesizer, a visual storyteller, and a psychological leader. This term paper explores the multifaceted responsibilities of the</w:t>
      </w:r>
      <w:r>
        <w:t xml:space="preserve"> </w:t>
      </w:r>
      <w:r>
        <w:rPr>
          <w:iCs/>
          <w:i/>
        </w:rPr>
        <w:t xml:space="preserve">Film Director</w:t>
      </w:r>
      <w:r>
        <w:t xml:space="preserve">, examining how this role has evolved from the silent era to the complex digital age. Furthermore, this analysis will contextualize these artistic demands within specific regional industries, with a particular focus on</w:t>
      </w:r>
      <w:r>
        <w:t xml:space="preserve"> </w:t>
      </w:r>
      <w:r>
        <w:rPr>
          <w:bCs/>
          <w:b/>
        </w:rPr>
        <w:t xml:space="preserve">Canada Vancouver</w:t>
      </w:r>
      <w:r>
        <w:t xml:space="preserve">. By understanding the unique industrial landscape of</w:t>
      </w:r>
      <w:r>
        <w:t xml:space="preserve"> </w:t>
      </w:r>
      <w:r>
        <w:rPr>
          <w:bCs/>
          <w:b/>
        </w:rPr>
        <w:t xml:space="preserve">Canada Vancouver</w:t>
      </w:r>
      <w:r>
        <w:t xml:space="preserve">, one can better appreciate how local and global dynamics influence the work of contemporary directors. The central thesis of this paper argues that the efficacy of a</w:t>
      </w:r>
      <w:r>
        <w:t xml:space="preserve"> </w:t>
      </w:r>
      <w:r>
        <w:rPr>
          <w:iCs/>
          <w:i/>
        </w:rPr>
        <w:t xml:space="preserve">Film Director</w:t>
      </w:r>
      <w:r>
        <w:t xml:space="preserve"> </w:t>
      </w:r>
      <w:r>
        <w:t xml:space="preserve">is not solely determined by artistic vision, but also by their ability to navigate technical constraints, cultural contexts, and economic realities inherent in modern film production hubs like those found in</w:t>
      </w:r>
      <w:r>
        <w:t xml:space="preserve"> </w:t>
      </w:r>
      <w:r>
        <w:rPr>
          <w:bCs/>
          <w:b/>
        </w:rPr>
        <w:t xml:space="preserve">Canada Vancouver</w:t>
      </w:r>
      <w:r>
        <w:t xml:space="preserve">.</w:t>
      </w:r>
    </w:p>
    <w:bookmarkEnd w:id="21"/>
    <w:bookmarkStart w:id="22" w:name="Xd66a7fdc9c6e3bd151ab460e205638bf5d62034"/>
    <w:p>
      <w:pPr>
        <w:pStyle w:val="Heading2"/>
      </w:pPr>
      <w:r>
        <w:t xml:space="preserve">II. The Evolution of the Role: From Auteur to Collaborator</w:t>
      </w:r>
    </w:p>
    <w:p>
      <w:pPr>
        <w:pStyle w:val="FirstParagraph"/>
      </w:pPr>
      <w:r>
        <w:t xml:space="preserve">Historically, the concept of the</w:t>
      </w:r>
      <w:r>
        <w:t xml:space="preserve"> </w:t>
      </w:r>
      <w:r>
        <w:rPr>
          <w:iCs/>
          <w:i/>
        </w:rPr>
        <w:t xml:space="preserve">Film Director</w:t>
      </w:r>
      <w:r>
        <w:t xml:space="preserve"> </w:t>
      </w:r>
      <w:r>
        <w:t xml:space="preserve">was solidified during the early 20th century through movements such as French Impressionist cinema and Soviet Montage Theory. These early pioneers established that film was not merely a recording of theater, but a unique art form requiring specific visual language. However, it was the rise of auteur theory in the mid-20th century that elevated the</w:t>
      </w:r>
      <w:r>
        <w:t xml:space="preserve"> </w:t>
      </w:r>
      <w:r>
        <w:rPr>
          <w:iCs/>
          <w:i/>
        </w:rPr>
        <w:t xml:space="preserve">Film Director</w:t>
      </w:r>
      <w:r>
        <w:t xml:space="preserve"> </w:t>
      </w:r>
      <w:r>
        <w:t xml:space="preserve">to the status of primary author. Critics like Andrew Sarris argued that directors such as Alfred Hitchcock and Howard Hawks imprinted their personal style onto studio films, regardless of other contributors.</w:t>
      </w:r>
      <w:r>
        <w:t xml:space="preserve"> </w:t>
      </w:r>
      <w:r>
        <w:t xml:space="preserve">In contemporary cinema, while the auteur theory remains influential, the role has shifted toward collaborative leadership. Modern productions involve vast crews ranging from cinematographers and production designers to VFX supervisors and sound mixers. The</w:t>
      </w:r>
      <w:r>
        <w:t xml:space="preserve"> </w:t>
      </w:r>
      <w:r>
        <w:rPr>
          <w:iCs/>
          <w:i/>
        </w:rPr>
        <w:t xml:space="preserve">Film Director</w:t>
      </w:r>
      <w:r>
        <w:t xml:space="preserve"> </w:t>
      </w:r>
      <w:r>
        <w:t xml:space="preserve">must possess not only a clear artistic vision but also exceptional communication skills to unify these diverse departments under a cohesive aesthetic goal. This shift is particularly evident in high-budget blockbusters, where the director acts as the bridge between creative ambitions and logistical feasibility.</w:t>
      </w:r>
    </w:p>
    <w:bookmarkEnd w:id="22"/>
    <w:bookmarkStart w:id="23" w:name="Xe9e98b1377388a470672f9d1a8883d1e2d14521"/>
    <w:p>
      <w:pPr>
        <w:pStyle w:val="Heading2"/>
      </w:pPr>
      <w:r>
        <w:t xml:space="preserve">III. Technical and Creative Responsibilities of the Film Director</w:t>
      </w:r>
    </w:p>
    <w:p>
      <w:pPr>
        <w:pStyle w:val="FirstParagraph"/>
      </w:pPr>
      <w:r>
        <w:t xml:space="preserve">The core responsibility of a</w:t>
      </w:r>
      <w:r>
        <w:t xml:space="preserve"> </w:t>
      </w:r>
      <w:r>
        <w:rPr>
          <w:iCs/>
          <w:i/>
        </w:rPr>
        <w:t xml:space="preserve">Film Director</w:t>
      </w:r>
      <w:r>
        <w:t xml:space="preserve"> </w:t>
      </w:r>
      <w:r>
        <w:t xml:space="preserve">is to translate a screenplay into visual reality. This process begins during pre-production, where the director collaborates with key department heads to establish the visual tone, pacing, and thematic underpinnings of the film. Casting decisions are equally critical; a skilled</w:t>
      </w:r>
      <w:r>
        <w:t xml:space="preserve"> </w:t>
      </w:r>
      <w:r>
        <w:rPr>
          <w:iCs/>
          <w:i/>
        </w:rPr>
        <w:t xml:space="preserve">Film Director</w:t>
      </w:r>
      <w:r>
        <w:t xml:space="preserve"> </w:t>
      </w:r>
      <w:r>
        <w:t xml:space="preserve">identifies actors who not only fit the physical description of characters but also bring necessary emotional depth and chemistry to their roles.</w:t>
      </w:r>
      <w:r>
        <w:t xml:space="preserve"> </w:t>
      </w:r>
      <w:r>
        <w:t xml:space="preserve">During principal photography, the</w:t>
      </w:r>
      <w:r>
        <w:t xml:space="preserve"> </w:t>
      </w:r>
      <w:r>
        <w:rPr>
          <w:iCs/>
          <w:i/>
        </w:rPr>
        <w:t xml:space="preserve">Film Director</w:t>
      </w:r>
      <w:r>
        <w:t xml:space="preserve"> </w:t>
      </w:r>
      <w:r>
        <w:t xml:space="preserve">guides performances and shot compositions. They must make split-second decisions regarding lighting, camera angles, and blocking to ensure that every frame serves the narrative. This requires a deep understanding of cinematography and editing principles, even if they are not operating the camera themselves. Post-production is where another layer of directorial control is exerted. Working closely with editors and composers, the</w:t>
      </w:r>
      <w:r>
        <w:t xml:space="preserve"> </w:t>
      </w:r>
      <w:r>
        <w:rPr>
          <w:iCs/>
          <w:i/>
        </w:rPr>
        <w:t xml:space="preserve">Film Director</w:t>
      </w:r>
      <w:r>
        <w:t xml:space="preserve"> </w:t>
      </w:r>
      <w:r>
        <w:t xml:space="preserve">refines the rhythm of the film, ensuring that emotional beats land correctly and that visual effects integrate seamlessly with live-action footage.</w:t>
      </w:r>
    </w:p>
    <w:bookmarkEnd w:id="23"/>
    <w:bookmarkStart w:id="24" w:name="Xff72f1bb622f348e8dccfabc962b33ffa0b0799"/>
    <w:p>
      <w:pPr>
        <w:pStyle w:val="Heading2"/>
      </w:pPr>
      <w:r>
        <w:t xml:space="preserve">IV. The Regional Context: Canada Vancouver as a Production Hub</w:t>
      </w:r>
    </w:p>
    <w:p>
      <w:pPr>
        <w:pStyle w:val="FirstParagraph"/>
      </w:pPr>
      <w:r>
        <w:t xml:space="preserve">To fully understand the contemporary challenges facing a</w:t>
      </w:r>
      <w:r>
        <w:t xml:space="preserve"> </w:t>
      </w:r>
      <w:r>
        <w:rPr>
          <w:iCs/>
          <w:i/>
        </w:rPr>
        <w:t xml:space="preserve">Film Director</w:t>
      </w:r>
      <w:r>
        <w:t xml:space="preserve">, one must examine specific production environments.</w:t>
      </w:r>
      <w:r>
        <w:t xml:space="preserve"> </w:t>
      </w:r>
      <w:r>
        <w:rPr>
          <w:bCs/>
          <w:b/>
        </w:rPr>
        <w:t xml:space="preserve">Canada Vancouver</w:t>
      </w:r>
      <w:r>
        <w:t xml:space="preserve"> </w:t>
      </w:r>
      <w:r>
        <w:t xml:space="preserve">has emerged as one of the most significant film production centers in North America, often referred to as "Hollywood North." The region boasts diverse landscapes that can stand in for various global settings, ranging from urban cityscapes to dense forests and coastal views. This geographic versatility attracts major international productions, creating a competitive and dynamic environment for local and visiting directors.</w:t>
      </w:r>
      <w:r>
        <w:t xml:space="preserve"> </w:t>
      </w:r>
      <w:r>
        <w:t xml:space="preserve">For the</w:t>
      </w:r>
      <w:r>
        <w:t xml:space="preserve"> </w:t>
      </w:r>
      <w:r>
        <w:rPr>
          <w:iCs/>
          <w:i/>
        </w:rPr>
        <w:t xml:space="preserve">Film Director</w:t>
      </w:r>
      <w:r>
        <w:t xml:space="preserve"> </w:t>
      </w:r>
      <w:r>
        <w:t xml:space="preserve">working in or shooting in</w:t>
      </w:r>
      <w:r>
        <w:t xml:space="preserve"> </w:t>
      </w:r>
      <w:r>
        <w:rPr>
          <w:bCs/>
          <w:b/>
        </w:rPr>
        <w:t xml:space="preserve">Canada Vancouver</w:t>
      </w:r>
      <w:r>
        <w:t xml:space="preserve">, the abundance of resources is both a blessing and a challenge. The presence of state-of-the-art studios, such as Bridge Studios, provides high-quality infrastructure. However, the high volume of concurrent productions means that scheduling conflicts are common, requiring directors to be highly efficient and adaptable. Moreover,</w:t>
      </w:r>
      <w:r>
        <w:t xml:space="preserve"> </w:t>
      </w:r>
      <w:r>
        <w:rPr>
          <w:bCs/>
          <w:b/>
        </w:rPr>
        <w:t xml:space="preserve">Canada Vancouver</w:t>
      </w:r>
      <w:r>
        <w:t xml:space="preserve"> </w:t>
      </w:r>
      <w:r>
        <w:t xml:space="preserve">has a robust pool of talent, including skilled technicians and actors from diverse cultural backgrounds. This allows a</w:t>
      </w:r>
      <w:r>
        <w:t xml:space="preserve"> </w:t>
      </w:r>
      <w:r>
        <w:rPr>
          <w:iCs/>
          <w:i/>
        </w:rPr>
        <w:t xml:space="preserve">Film Director</w:t>
      </w:r>
      <w:r>
        <w:t xml:space="preserve"> </w:t>
      </w:r>
      <w:r>
        <w:t xml:space="preserve">to assemble top-tier crews but also demands cultural sensitivity and inclusivity in hiring practices.</w:t>
      </w:r>
      <w:r>
        <w:t xml:space="preserve"> </w:t>
      </w:r>
      <w:r>
        <w:t xml:space="preserve">Additionally, the economic incentives provided by the British Columbia government have made</w:t>
      </w:r>
      <w:r>
        <w:t xml:space="preserve"> </w:t>
      </w:r>
      <w:r>
        <w:rPr>
          <w:bCs/>
          <w:b/>
        </w:rPr>
        <w:t xml:space="preserve">Canada Vancouver</w:t>
      </w:r>
      <w:r>
        <w:t xml:space="preserve"> </w:t>
      </w:r>
      <w:r>
        <w:t xml:space="preserve">attractive for tax credit-based productions. While this financial support enables ambitious projects, it also imposes strict compliance requirements on budgets and spending localization. A</w:t>
      </w:r>
      <w:r>
        <w:t xml:space="preserve"> </w:t>
      </w:r>
      <w:r>
        <w:rPr>
          <w:iCs/>
          <w:i/>
        </w:rPr>
        <w:t xml:space="preserve">Film Director</w:t>
      </w:r>
      <w:r>
        <w:t xml:space="preserve"> </w:t>
      </w:r>
      <w:r>
        <w:t xml:space="preserve">must therefore balance artistic integrity with fiscal responsibility, ensuring that creative choices align with budgetary constraints mandated by funding bodies.</w:t>
      </w:r>
    </w:p>
    <w:bookmarkEnd w:id="24"/>
    <w:bookmarkStart w:id="25" w:name="X84d2f38c8636fe77d556579026bf90b46c24eef"/>
    <w:p>
      <w:pPr>
        <w:pStyle w:val="Heading2"/>
      </w:pPr>
      <w:r>
        <w:t xml:space="preserve">V. Cultural Representation and Storytelling in Canada Vancouver</w:t>
      </w:r>
    </w:p>
    <w:p>
      <w:pPr>
        <w:pStyle w:val="FirstParagraph"/>
      </w:pPr>
      <w:r>
        <w:t xml:space="preserve">The demographic diversity of</w:t>
      </w:r>
      <w:r>
        <w:t xml:space="preserve"> </w:t>
      </w:r>
      <w:r>
        <w:rPr>
          <w:bCs/>
          <w:b/>
        </w:rPr>
        <w:t xml:space="preserve">Canada Vancouver</w:t>
      </w:r>
      <w:r>
        <w:t xml:space="preserve"> </w:t>
      </w:r>
      <w:r>
        <w:t xml:space="preserve">significantly influences the narratives that emerge from this region. The</w:t>
      </w:r>
      <w:r>
        <w:t xml:space="preserve"> </w:t>
      </w:r>
      <w:r>
        <w:rPr>
          <w:iCs/>
          <w:i/>
        </w:rPr>
        <w:t xml:space="preserve">Film Director</w:t>
      </w:r>
      <w:r>
        <w:t xml:space="preserve"> </w:t>
      </w:r>
      <w:r>
        <w:t xml:space="preserve">today is increasingly expected to represent diverse voices and stories accurately. In</w:t>
      </w:r>
      <w:r>
        <w:t xml:space="preserve"> </w:t>
      </w:r>
      <w:r>
        <w:rPr>
          <w:bCs/>
          <w:b/>
        </w:rPr>
        <w:t xml:space="preserve">Canada Vancouver</w:t>
      </w:r>
      <w:r>
        <w:t xml:space="preserve">, there is a strong emphasis on Indigenous storytelling, Asian-Canadian experiences, and multicultural perspectives. Directors who fail to engage authentically with these communities risk alienating audiences and facing criticism for cultural appropriation.</w:t>
      </w:r>
      <w:r>
        <w:t xml:space="preserve"> </w:t>
      </w:r>
      <w:r>
        <w:t xml:space="preserve">Successful directors in this region often collaborate with cultural consultants and local writers to ensure authenticity. This collaborative approach enhances the depth of the film and resonates more strongly with global audiences who value genuine representation. For instance, recent productions filmed in</w:t>
      </w:r>
      <w:r>
        <w:t xml:space="preserve"> </w:t>
      </w:r>
      <w:r>
        <w:rPr>
          <w:bCs/>
          <w:b/>
        </w:rPr>
        <w:t xml:space="preserve">Canada Vancouver</w:t>
      </w:r>
      <w:r>
        <w:t xml:space="preserve"> </w:t>
      </w:r>
      <w:r>
        <w:t xml:space="preserve">have successfully blended universal themes with specific cultural nuances, demonstrating how a</w:t>
      </w:r>
      <w:r>
        <w:t xml:space="preserve"> </w:t>
      </w:r>
      <w:r>
        <w:rPr>
          <w:iCs/>
          <w:i/>
        </w:rPr>
        <w:t xml:space="preserve">Film Director</w:t>
      </w:r>
      <w:r>
        <w:t xml:space="preserve"> </w:t>
      </w:r>
      <w:r>
        <w:t xml:space="preserve">can leverage local context to create globally relevant art.</w:t>
      </w:r>
    </w:p>
    <w:bookmarkEnd w:id="25"/>
    <w:bookmarkStart w:id="26" w:name="vi.-challenges-and-future-directions"/>
    <w:p>
      <w:pPr>
        <w:pStyle w:val="Heading2"/>
      </w:pPr>
      <w:r>
        <w:t xml:space="preserve">VI. Challenges and Future Directions</w:t>
      </w:r>
    </w:p>
    <w:p>
      <w:pPr>
        <w:pStyle w:val="FirstParagraph"/>
      </w:pPr>
      <w:r>
        <w:t xml:space="preserve">Despite the opportunities presented by hubs like</w:t>
      </w:r>
      <w:r>
        <w:t xml:space="preserve"> </w:t>
      </w:r>
      <w:r>
        <w:rPr>
          <w:bCs/>
          <w:b/>
        </w:rPr>
        <w:t xml:space="preserve">Canada Vancouver</w:t>
      </w:r>
      <w:r>
        <w:t xml:space="preserve">,</w:t>
      </w:r>
      <w:r>
        <w:t xml:space="preserve"> </w:t>
      </w:r>
      <w:r>
        <w:rPr>
          <w:iCs/>
          <w:i/>
        </w:rPr>
        <w:t xml:space="preserve">Film Directors</w:t>
      </w:r>
      <w:r>
        <w:t xml:space="preserve"> </w:t>
      </w:r>
      <w:r>
        <w:t xml:space="preserve">face significant challenges in the modern era. The rise of streaming platforms has changed consumption habits, leading to shorter attention spans and different narrative structures that directors must accommodate. Furthermore, advancements in virtual production technologies, such as LED volume stages (e.g., StageCraft), are reshaping how directors approach scene composition and lighting. Adapting to these technological shifts requires continuous learning and flexibility.</w:t>
      </w:r>
      <w:r>
        <w:t xml:space="preserve"> </w:t>
      </w:r>
      <w:r>
        <w:t xml:space="preserve">Another pressing issue is the sustainability of film productions. As environmental concerns grow,</w:t>
      </w:r>
      <w:r>
        <w:t xml:space="preserve"> </w:t>
      </w:r>
      <w:r>
        <w:rPr>
          <w:iCs/>
          <w:i/>
        </w:rPr>
        <w:t xml:space="preserve">Film Directors</w:t>
      </w:r>
      <w:r>
        <w:t xml:space="preserve"> </w:t>
      </w:r>
      <w:r>
        <w:t xml:space="preserve">are under pressure to reduce carbon footprints through green production practices. In</w:t>
      </w:r>
      <w:r>
        <w:t xml:space="preserve"> </w:t>
      </w:r>
      <w:r>
        <w:rPr>
          <w:bCs/>
          <w:b/>
        </w:rPr>
        <w:t xml:space="preserve">Canada Vancouver</w:t>
      </w:r>
      <w:r>
        <w:t xml:space="preserve">, where natural beauty is a key selling point, preserving the environment while filming is paramount. Directors must innovate to create visually stunning images without compromising ecological integrity.</w:t>
      </w:r>
    </w:p>
    <w:bookmarkEnd w:id="26"/>
    <w:bookmarkStart w:id="27" w:name="vii.-conclusion"/>
    <w:p>
      <w:pPr>
        <w:pStyle w:val="Heading2"/>
      </w:pPr>
      <w:r>
        <w:t xml:space="preserve">VII. Conclusion</w:t>
      </w:r>
    </w:p>
    <w:p>
      <w:pPr>
        <w:pStyle w:val="FirstParagraph"/>
      </w:pPr>
      <w:r>
        <w:t xml:space="preserve">The role of the</w:t>
      </w:r>
      <w:r>
        <w:t xml:space="preserve"> </w:t>
      </w:r>
      <w:r>
        <w:rPr>
          <w:iCs/>
          <w:i/>
        </w:rPr>
        <w:t xml:space="preserve">Film Director</w:t>
      </w:r>
      <w:r>
        <w:t xml:space="preserve"> </w:t>
      </w:r>
      <w:r>
        <w:t xml:space="preserve">remains central to the art and industry of filmmaking, evolving from solitary auteur to collaborative leader and strategic manager. This evolution is driven by technological advancements, changing audience expectations, and economic realities. The case of</w:t>
      </w:r>
      <w:r>
        <w:t xml:space="preserve"> </w:t>
      </w:r>
      <w:r>
        <w:rPr>
          <w:bCs/>
          <w:b/>
        </w:rPr>
        <w:t xml:space="preserve">Canada Vancouver</w:t>
      </w:r>
      <w:r>
        <w:t xml:space="preserve"> </w:t>
      </w:r>
      <w:r>
        <w:t xml:space="preserve">illustrates how regional factors shape directorial practices, offering unique opportunities for creative expression while presenting distinct logistical and cultural challenges. As the industry continues to transform, the most successful</w:t>
      </w:r>
      <w:r>
        <w:t xml:space="preserve"> </w:t>
      </w:r>
      <w:r>
        <w:rPr>
          <w:iCs/>
          <w:i/>
        </w:rPr>
        <w:t xml:space="preserve">Film Director</w:t>
      </w:r>
      <w:r>
        <w:t xml:space="preserve"> </w:t>
      </w:r>
      <w:r>
        <w:t xml:space="preserve">will be those who can harmonize artistic vision with technical mastery and cultural awareness. Whether working in</w:t>
      </w:r>
      <w:r>
        <w:t xml:space="preserve"> </w:t>
      </w:r>
      <w:r>
        <w:rPr>
          <w:bCs/>
          <w:b/>
        </w:rPr>
        <w:t xml:space="preserve">Canada Vancouver</w:t>
      </w:r>
      <w:r>
        <w:t xml:space="preserve"> </w:t>
      </w:r>
      <w:r>
        <w:t xml:space="preserve">or any other major hub, the director's ultimate goal remains unchanged: to tell compelling stories that resonate with humanity across borders and cultures.</w:t>
      </w:r>
    </w:p>
    <w:bookmarkEnd w:id="27"/>
    <w:bookmarkStart w:id="28" w:name="viii.-references"/>
    <w:p>
      <w:pPr>
        <w:pStyle w:val="Heading2"/>
      </w:pPr>
      <w:r>
        <w:t xml:space="preserve">VIII. References</w:t>
      </w:r>
    </w:p>
    <w:p>
      <w:pPr>
        <w:pStyle w:val="FirstParagraph"/>
      </w:pPr>
      <w:r>
        <w:t xml:space="preserve">Bordwell, D., &amp; Thompson, K. (2019).</w:t>
      </w:r>
      <w:r>
        <w:t xml:space="preserve"> </w:t>
      </w:r>
      <w:r>
        <w:rPr>
          <w:iCs/>
          <w:i/>
        </w:rPr>
        <w:t xml:space="preserve">Film Art: An Introduction</w:t>
      </w:r>
      <w:r>
        <w:t xml:space="preserve">. McGraw-Hill Education.</w:t>
      </w:r>
    </w:p>
    <w:p>
      <w:pPr>
        <w:pStyle w:val="BodyText"/>
      </w:pPr>
      <w:r>
        <w:t xml:space="preserve">Mackay, J., &amp; Nestor, L. (Eds.). (2017).</w:t>
      </w:r>
      <w:r>
        <w:t xml:space="preserve"> </w:t>
      </w:r>
      <w:r>
        <w:rPr>
          <w:iCs/>
          <w:i/>
        </w:rPr>
        <w:t xml:space="preserve">The Oxford Handbook of Canadian Cinema</w:t>
      </w:r>
      <w:r>
        <w:t xml:space="preserve">. Oxford University Press.</w:t>
      </w:r>
    </w:p>
    <w:p>
      <w:pPr>
        <w:pStyle w:val="BodyText"/>
      </w:pPr>
      <w:r>
        <w:t xml:space="preserve">Sarris, A. (1962). "Notes on the Auteur Theory."</w:t>
      </w:r>
      <w:r>
        <w:t xml:space="preserve"> </w:t>
      </w:r>
      <w:r>
        <w:rPr>
          <w:iCs/>
          <w:i/>
        </w:rPr>
        <w:t xml:space="preserve">Inagural Address at the Society of Motion Picture and Television Engineers</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Film Director in Contemporary Cinema</dc:title>
  <dc:creator/>
  <cp:keywords/>
  <dcterms:created xsi:type="dcterms:W3CDTF">2026-07-29T14:49:04Z</dcterms:created>
  <dcterms:modified xsi:type="dcterms:W3CDTF">2026-07-29T14:49:04Z</dcterms:modified>
</cp:coreProperties>
</file>

<file path=docProps/custom.xml><?xml version="1.0" encoding="utf-8"?>
<Properties xmlns="http://schemas.openxmlformats.org/officeDocument/2006/custom-properties" xmlns:vt="http://schemas.openxmlformats.org/officeDocument/2006/docPropsVTypes"/>
</file>