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Ghana</w:t>
      </w:r>
      <w:r>
        <w:t xml:space="preserve"> </w:t>
      </w:r>
      <w:r>
        <w:t xml:space="preserve">Accra</w:t>
      </w:r>
    </w:p>
    <w:bookmarkStart w:id="21" w:name="term-paper"/>
    <w:p>
      <w:pPr>
        <w:pStyle w:val="Heading1"/>
      </w:pPr>
      <w:r>
        <w:rPr>
          <w:bCs/>
          <w:b/>
        </w:rPr>
        <w:t xml:space="preserve">TERM PAPER</w:t>
      </w:r>
    </w:p>
    <w:p>
      <w:pPr>
        <w:pStyle w:val="FirstParagraph"/>
      </w:pPr>
      <w:r>
        <w:br/>
      </w:r>
      <w:r>
        <w:br/>
      </w:r>
      <w:r>
        <w:br/>
      </w:r>
      <w:r>
        <w:br/>
      </w:r>
      <w:r>
        <w:br/>
      </w:r>
    </w:p>
    <w:bookmarkStart w:id="20" w:name="Xe1f99801e92d2cdb9d7128ccf2c97550c113f7d"/>
    <w:p>
      <w:pPr>
        <w:pStyle w:val="Heading2"/>
      </w:pPr>
      <w:r>
        <w:t xml:space="preserve">The Art of Vision and Culture: Analyzing the Role of the Film Director in Ghana Accra</w:t>
      </w:r>
    </w:p>
    <w:p>
      <w:pPr>
        <w:pStyle w:val="FirstParagraph"/>
      </w:pPr>
      <w:r>
        <w:br/>
      </w:r>
      <w:r>
        <w:br/>
      </w:r>
    </w:p>
    <w:p>
      <w:pPr>
        <w:pStyle w:val="BodyText"/>
      </w:pPr>
      <w:r>
        <w:t xml:space="preserve">Submitted for Academic Review</w:t>
      </w:r>
    </w:p>
    <w:p>
      <w:pPr>
        <w:pStyle w:val="BodyText"/>
      </w:pPr>
      <w:r>
        <w:t xml:space="preserve">Focus Area: Media Studies and African Cinema</w:t>
      </w:r>
    </w:p>
    <w:bookmarkEnd w:id="20"/>
    <w:bookmarkEnd w:id="21"/>
    <w:bookmarkStart w:id="22" w:name="i.-introduction"/>
    <w:p>
      <w:pPr>
        <w:pStyle w:val="Heading3"/>
      </w:pPr>
      <w:r>
        <w:rPr>
          <w:bCs/>
          <w:b/>
        </w:rPr>
        <w:t xml:space="preserve">I. Introduction</w:t>
      </w:r>
    </w:p>
    <w:p>
      <w:pPr>
        <w:pStyle w:val="FirstParagraph"/>
      </w:pPr>
      <w:r>
        <w:t xml:space="preserve">The landscape of global cinema has undergone a radical transformation in the twenty-first century, with Africa emerging as a vibrant hub for storytelling and visual artistry. At the heart of this cinematic renaissance lies the figure of the</w:t>
      </w:r>
      <w:r>
        <w:t xml:space="preserve"> </w:t>
      </w:r>
      <w:r>
        <w:rPr>
          <w:bCs/>
          <w:b/>
        </w:rPr>
        <w:t xml:space="preserve">Film Director</w:t>
      </w:r>
      <w:r>
        <w:t xml:space="preserve">, an artist who serves not merely as a technical supervisor but as the primary architect of narrative, emotion, and cultural identity. This term paper explores the specific dynamics of film direction within a rapidly evolving media ecosystem:</w:t>
      </w:r>
      <w:r>
        <w:t xml:space="preserve"> </w:t>
      </w:r>
      <w:r>
        <w:rPr>
          <w:bCs/>
          <w:b/>
        </w:rPr>
        <w:t xml:space="preserve">Ghana Accra</w:t>
      </w:r>
      <w:r>
        <w:t xml:space="preserve">. By examining how directors in this specific geographic and cultural context navigate traditional storytelling, modern technology, and international collaboration, we can better understand the unique challenges and opportunities defining contemporary African cinema. The city of</w:t>
      </w:r>
      <w:r>
        <w:t xml:space="preserve"> </w:t>
      </w:r>
      <w:r>
        <w:rPr>
          <w:bCs/>
          <w:b/>
        </w:rPr>
        <w:t xml:space="preserve">Ghana Accra</w:t>
      </w:r>
      <w:r>
        <w:t xml:space="preserve"> </w:t>
      </w:r>
      <w:r>
        <w:t xml:space="preserve">serves as more than just a backdrop; it is a character in itself, influencing the aesthetic choices and thematic concerns of its native filmmakers.</w:t>
      </w:r>
    </w:p>
    <w:bookmarkEnd w:id="22"/>
    <w:bookmarkStart w:id="23" w:name="X77254b3a20a83e54352cd0298a319b6c333e535"/>
    <w:p>
      <w:pPr>
        <w:pStyle w:val="Heading3"/>
      </w:pPr>
      <w:r>
        <w:rPr>
          <w:bCs/>
          <w:b/>
        </w:rPr>
        <w:t xml:space="preserve">II. Historical Context: From Colonial Shadows to Digital Dawn</w:t>
      </w:r>
    </w:p>
    <w:p>
      <w:pPr>
        <w:pStyle w:val="FirstParagraph"/>
      </w:pPr>
      <w:r>
        <w:t xml:space="preserve">To appreciate the contemporary role of the</w:t>
      </w:r>
      <w:r>
        <w:t xml:space="preserve"> </w:t>
      </w:r>
      <w:r>
        <w:rPr>
          <w:bCs/>
          <w:b/>
        </w:rPr>
        <w:t xml:space="preserve">Film Director</w:t>
      </w:r>
      <w:r>
        <w:t xml:space="preserve">, one must first understand the historical trajectory of film in Ghana. For decades, cinema was viewed through a colonial lens or restricted by limited infrastructure. However, the late twentieth and early twenty-first centuries saw a resurgence known as "Ghallywood" or simply the revival of Ghanaian cinema. This movement was largely driven by directors who sought to reclaim the narrative agency over Ghanaian stories.</w:t>
      </w:r>
      <w:r>
        <w:t xml:space="preserve"> </w:t>
      </w:r>
      <w:r>
        <w:t xml:space="preserve">In</w:t>
      </w:r>
      <w:r>
        <w:t xml:space="preserve"> </w:t>
      </w:r>
      <w:r>
        <w:rPr>
          <w:bCs/>
          <w:b/>
        </w:rPr>
        <w:t xml:space="preserve">Ghana Accra</w:t>
      </w:r>
      <w:r>
        <w:t xml:space="preserve">, this shift is palpable. The capital city has become the epicenter for production houses, post-production facilities, and creative workshops. Here, the</w:t>
      </w:r>
      <w:r>
        <w:t xml:space="preserve"> </w:t>
      </w:r>
      <w:r>
        <w:rPr>
          <w:bCs/>
          <w:b/>
        </w:rPr>
        <w:t xml:space="preserve">Film Director</w:t>
      </w:r>
      <w:r>
        <w:t xml:space="preserve"> </w:t>
      </w:r>
      <w:r>
        <w:t xml:space="preserve">transitions from being an outsider observer to an insider voice. Early directors struggled with limited resources and equipment often borrowed or donated by international bodies. Today, however, directors in</w:t>
      </w:r>
      <w:r>
        <w:t xml:space="preserve"> </w:t>
      </w:r>
      <w:r>
        <w:rPr>
          <w:bCs/>
          <w:b/>
        </w:rPr>
        <w:t xml:space="preserve">Ghana Accra</w:t>
      </w:r>
      <w:r>
        <w:t xml:space="preserve"> </w:t>
      </w:r>
      <w:r>
        <w:t xml:space="preserve">are increasingly equipped with digital technology that allows for high-fidelity production without the prohibitive costs of traditional celluloid. This democratization of tools has empowered a new generation of directors to experiment with form and content, moving beyond stereotypical portrayals to nuanced explorations of urban life, tradition, and modernity.</w:t>
      </w:r>
    </w:p>
    <w:bookmarkEnd w:id="23"/>
    <w:bookmarkStart w:id="24" w:name="iii.-the-director-as-cultural-mediator"/>
    <w:p>
      <w:pPr>
        <w:pStyle w:val="Heading3"/>
      </w:pPr>
      <w:r>
        <w:rPr>
          <w:bCs/>
          <w:b/>
        </w:rPr>
        <w:t xml:space="preserve">III. The Director as Cultural Mediator</w:t>
      </w:r>
    </w:p>
    <w:p>
      <w:pPr>
        <w:pStyle w:val="FirstParagraph"/>
      </w:pPr>
      <w:r>
        <w:t xml:space="preserve">In the context of</w:t>
      </w:r>
      <w:r>
        <w:t xml:space="preserve"> </w:t>
      </w:r>
      <w:r>
        <w:rPr>
          <w:bCs/>
          <w:b/>
        </w:rPr>
        <w:t xml:space="preserve">Ghana Accra</w:t>
      </w:r>
      <w:r>
        <w:t xml:space="preserve">, the role of the</w:t>
      </w:r>
      <w:r>
        <w:t xml:space="preserve"> </w:t>
      </w:r>
      <w:r>
        <w:rPr>
          <w:bCs/>
          <w:b/>
        </w:rPr>
        <w:t xml:space="preserve">Film Director</w:t>
      </w:r>
      <w:r>
        <w:t xml:space="preserve"> </w:t>
      </w:r>
      <w:r>
        <w:t xml:space="preserve">extends significantly beyond technical direction into the realm of cultural mediation. Ghana is a nation rich in oral traditions, proverbs, and communal values. A director working in this environment must balance these deep-seated cultural codes with modern cinematic language.</w:t>
      </w:r>
      <w:r>
        <w:t xml:space="preserve"> </w:t>
      </w:r>
      <w:r>
        <w:t xml:space="preserve">For instance, when directing a scene set in a market area within</w:t>
      </w:r>
      <w:r>
        <w:t xml:space="preserve"> </w:t>
      </w:r>
      <w:r>
        <w:rPr>
          <w:bCs/>
          <w:b/>
        </w:rPr>
        <w:t xml:space="preserve">Ghana Accra</w:t>
      </w:r>
      <w:r>
        <w:t xml:space="preserve">, the director must understand not just the visual composition but the social hierarchies and interactions that define that space. The director acts as a translator between local audience expectations and global film aesthetics. This dual responsibility is crucial for authenticity. If a</w:t>
      </w:r>
      <w:r>
        <w:t xml:space="preserve"> </w:t>
      </w:r>
      <w:r>
        <w:rPr>
          <w:bCs/>
          <w:b/>
        </w:rPr>
        <w:t xml:space="preserve">Film Director</w:t>
      </w:r>
      <w:r>
        <w:t xml:space="preserve"> </w:t>
      </w:r>
      <w:r>
        <w:t xml:space="preserve">fails to respect cultural nuances, the film risks being perceived as inauthentic or exploitative by local audiences in Accra, while simultaneously failing to engage international viewers seeking genuine insight into Ghanaian life. Therefore, the director must possess a deep sociological understanding of their subject matter. They are curators of culture, ensuring that when a camera rolls in</w:t>
      </w:r>
      <w:r>
        <w:t xml:space="preserve"> </w:t>
      </w:r>
      <w:r>
        <w:rPr>
          <w:bCs/>
          <w:b/>
        </w:rPr>
        <w:t xml:space="preserve">Ghana Accra</w:t>
      </w:r>
      <w:r>
        <w:t xml:space="preserve">, the resulting image is both artistically compelling and culturally respectful.</w:t>
      </w:r>
    </w:p>
    <w:bookmarkEnd w:id="24"/>
    <w:bookmarkStart w:id="25" w:name="Xc296e7343edbbb5d18882d1a34f5335fbbaa75e"/>
    <w:p>
      <w:pPr>
        <w:pStyle w:val="Heading3"/>
      </w:pPr>
      <w:r>
        <w:rPr>
          <w:bCs/>
          <w:b/>
        </w:rPr>
        <w:t xml:space="preserve">IV. Navigating Infrastructure and Economics in Accra</w:t>
      </w:r>
    </w:p>
    <w:p>
      <w:pPr>
        <w:pStyle w:val="FirstParagraph"/>
      </w:pPr>
      <w:r>
        <w:t xml:space="preserve">While creative freedom is expanding, the practical realities of filmmaking in</w:t>
      </w:r>
      <w:r>
        <w:t xml:space="preserve"> </w:t>
      </w:r>
      <w:r>
        <w:rPr>
          <w:bCs/>
          <w:b/>
        </w:rPr>
        <w:t xml:space="preserve">Ghana Accra</w:t>
      </w:r>
      <w:r>
        <w:t xml:space="preserve"> </w:t>
      </w:r>
      <w:r>
        <w:t xml:space="preserve">present distinct challenges that shape the workflow of every</w:t>
      </w:r>
      <w:r>
        <w:t xml:space="preserve"> </w:t>
      </w:r>
      <w:r>
        <w:rPr>
          <w:bCs/>
          <w:b/>
        </w:rPr>
        <w:t xml:space="preserve">Film Director</w:t>
      </w:r>
      <w:r>
        <w:t xml:space="preserve">. The infrastructure, while improving, still faces hurdles related to electricity stability, transportation logistics within a bustling metropolis like Accra, and access to specialized equipment.</w:t>
      </w:r>
      <w:r>
        <w:t xml:space="preserve"> </w:t>
      </w:r>
      <w:r>
        <w:t xml:space="preserve">A director in this environment must be highly adaptable and resourceful. Unlike directors in Hollywood or European cinema who may rely on large crews and established protocols, the</w:t>
      </w:r>
      <w:r>
        <w:t xml:space="preserve"> </w:t>
      </w:r>
      <w:r>
        <w:rPr>
          <w:bCs/>
          <w:b/>
        </w:rPr>
        <w:t xml:space="preserve">Film Director</w:t>
      </w:r>
      <w:r>
        <w:t xml:space="preserve"> </w:t>
      </w:r>
      <w:r>
        <w:t xml:space="preserve">in Ghana often wears multiple hats, functioning as producer, coordinator, and creative lead simultaneously. This holistic approach fosters a collaborative set environment where problem-solving is integrated into the artistic process. For example, shooting on location in</w:t>
      </w:r>
      <w:r>
        <w:t xml:space="preserve"> </w:t>
      </w:r>
      <w:r>
        <w:rPr>
          <w:bCs/>
          <w:b/>
        </w:rPr>
        <w:t xml:space="preserve">Ghana Accra</w:t>
      </w:r>
      <w:r>
        <w:t xml:space="preserve"> </w:t>
      </w:r>
      <w:r>
        <w:t xml:space="preserve">might require navigating traffic congestion or securing permits quickly due to the dynamic nature of urban life. These logistical constraints often force directors to be more innovative in their shot lists and scheduling, ultimately influencing the pacing and texture of the film. The ability to turn limitations into stylistic choices is a hallmark of effective direction in this region.</w:t>
      </w:r>
    </w:p>
    <w:bookmarkEnd w:id="25"/>
    <w:bookmarkStart w:id="26" w:name="Xaf096d09ff08f40f6fe829e0e608d00a858eaad"/>
    <w:p>
      <w:pPr>
        <w:pStyle w:val="Heading3"/>
      </w:pPr>
      <w:r>
        <w:rPr>
          <w:bCs/>
          <w:b/>
        </w:rPr>
        <w:t xml:space="preserve">V. Global Reach and International Collaboration</w:t>
      </w:r>
    </w:p>
    <w:p>
      <w:pPr>
        <w:pStyle w:val="FirstParagraph"/>
      </w:pPr>
      <w:r>
        <w:t xml:space="preserve">Another critical aspect of the modern</w:t>
      </w:r>
      <w:r>
        <w:t xml:space="preserve"> </w:t>
      </w:r>
      <w:r>
        <w:rPr>
          <w:bCs/>
          <w:b/>
        </w:rPr>
        <w:t xml:space="preserve">Film Director</w:t>
      </w:r>
      <w:r>
        <w:t xml:space="preserve">’s role in Ghana is their engagement with the global stage. Films shot in</w:t>
      </w:r>
      <w:r>
        <w:t xml:space="preserve"> </w:t>
      </w:r>
      <w:r>
        <w:rPr>
          <w:bCs/>
          <w:b/>
        </w:rPr>
        <w:t xml:space="preserve">Ghana Accra</w:t>
      </w:r>
      <w:r>
        <w:t xml:space="preserve"> </w:t>
      </w:r>
      <w:r>
        <w:t xml:space="preserve">are increasingly finding audiences at international festivals such as Sundance, Cannes, and Berlinale. This global visibility places additional pressure and opportunity on directors to craft stories that resonate universally while remaining rooted locally.</w:t>
      </w:r>
      <w:r>
        <w:t xml:space="preserve"> </w:t>
      </w:r>
      <w:r>
        <w:t xml:space="preserve">International co-productions have become a viable pathway for funding and distribution. However, this brings the</w:t>
      </w:r>
      <w:r>
        <w:t xml:space="preserve"> </w:t>
      </w:r>
      <w:r>
        <w:rPr>
          <w:bCs/>
          <w:b/>
        </w:rPr>
        <w:t xml:space="preserve">Film Director</w:t>
      </w:r>
      <w:r>
        <w:t xml:space="preserve"> </w:t>
      </w:r>
      <w:r>
        <w:t xml:space="preserve">into contact with foreign producers who may have different expectations regarding narrative structure or pacing. The director must act as a negotiator, ensuring that the essence of Ghanaian storytelling is preserved even when adapting to international formats. This cross-cultural dialogue enriches the cinematic output of</w:t>
      </w:r>
      <w:r>
        <w:t xml:space="preserve"> </w:t>
      </w:r>
      <w:r>
        <w:rPr>
          <w:bCs/>
          <w:b/>
        </w:rPr>
        <w:t xml:space="preserve">Ghana Accra</w:t>
      </w:r>
      <w:r>
        <w:t xml:space="preserve">, bringing diverse perspectives into local production while exporting Ghanaian creativity to the world. The success of recent films demonstrates that directors who master this balance can elevate their work from local entertainment to global art.</w:t>
      </w:r>
    </w:p>
    <w:bookmarkEnd w:id="26"/>
    <w:bookmarkStart w:id="27" w:name="vi.-conclusion"/>
    <w:p>
      <w:pPr>
        <w:pStyle w:val="Heading3"/>
      </w:pPr>
      <w:r>
        <w:rPr>
          <w:bCs/>
          <w:b/>
        </w:rP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Ghana Accra</w:t>
      </w:r>
      <w:r>
        <w:t xml:space="preserve"> </w:t>
      </w:r>
      <w:r>
        <w:t xml:space="preserve">is complex, multifaceted, and increasingly influential. These directors are not just making movies; they are shaping the national identity and projecting Ghana’s culture onto the global screen. They navigate a unique intersection of traditional values and modern technology, overcoming infrastructural challenges with creativity and resilience.</w:t>
      </w:r>
      <w:r>
        <w:t xml:space="preserve"> </w:t>
      </w:r>
      <w:r>
        <w:t xml:space="preserve">As</w:t>
      </w:r>
      <w:r>
        <w:t xml:space="preserve"> </w:t>
      </w:r>
      <w:r>
        <w:rPr>
          <w:bCs/>
          <w:b/>
        </w:rPr>
        <w:t xml:space="preserve">Ghana Accra</w:t>
      </w:r>
      <w:r>
        <w:t xml:space="preserve"> </w:t>
      </w:r>
      <w:r>
        <w:t xml:space="preserve">continues to develop its film industry infrastructure, the importance of skilled direction cannot be overstated. The director remains the central figure who synthesizes script, performance, visual design, and sound into a cohesive whole. Future research should focus on mentorship programs in</w:t>
      </w:r>
      <w:r>
        <w:t xml:space="preserve"> </w:t>
      </w:r>
      <w:r>
        <w:rPr>
          <w:bCs/>
          <w:b/>
        </w:rPr>
        <w:t xml:space="preserve">Ghana Accra</w:t>
      </w:r>
      <w:r>
        <w:t xml:space="preserve"> </w:t>
      </w:r>
      <w:r>
        <w:t xml:space="preserve">that train emerging directors in both technical skills and cultural leadership. By investing in these creative leaders, Ghana ensures that its cinematic voice remains distinct, vibrant, and powerful on the world stage. The</w:t>
      </w:r>
      <w:r>
        <w:t xml:space="preserve"> </w:t>
      </w:r>
      <w:r>
        <w:rPr>
          <w:bCs/>
          <w:b/>
        </w:rPr>
        <w:t xml:space="preserve">Film Director</w:t>
      </w:r>
      <w:r>
        <w:t xml:space="preserve"> </w:t>
      </w:r>
      <w:r>
        <w:t xml:space="preserve">is thus identified not merely as a technician of light and shadow, but as the vital steward of Ghana’s evolving narrative soul.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Film Director in Ghana Accra</dc:title>
  <dc:creator/>
  <dc:language>en</dc:language>
  <cp:keywords/>
  <dcterms:created xsi:type="dcterms:W3CDTF">2026-07-29T17:03:28Z</dcterms:created>
  <dcterms:modified xsi:type="dcterms:W3CDTF">2026-07-29T17:03:28Z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