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Indonesia</w:t>
      </w:r>
      <w:r>
        <w:t xml:space="preserve"> </w:t>
      </w:r>
      <w:r>
        <w:t xml:space="preserve">Jakarta</w:t>
      </w:r>
    </w:p>
    <w:bookmarkStart w:id="27" w:name="X4ec0c2c337dc588f276cc7c6fd9cab017289a75"/>
    <w:p>
      <w:pPr>
        <w:pStyle w:val="Heading1"/>
      </w:pPr>
      <w:r>
        <w:t xml:space="preserve">A Critical Analysis of the Film Director in Indonesia Jakarta</w:t>
      </w:r>
    </w:p>
    <w:p>
      <w:pPr>
        <w:pStyle w:val="FirstParagraph"/>
      </w:pPr>
      <w:r>
        <w:t xml:space="preserve">A Term Paper on Cinematic Leadership, Cultural Identity, and Industrial Evolution</w:t>
      </w:r>
    </w:p>
    <w:bookmarkStart w:id="20" w:name="X9db4532d3503957cf722d38899d5d055fede88d"/>
    <w:p>
      <w:pPr>
        <w:pStyle w:val="Heading2"/>
      </w:pPr>
      <w:r>
        <w:t xml:space="preserve">I. Introduction: The Conductor of Visual Culture</w:t>
      </w:r>
    </w:p>
    <w:p>
      <w:pPr>
        <w:pStyle w:val="FirstParagraph"/>
      </w:pPr>
      <w:r>
        <w:t xml:space="preserve">In the vast and complex ecosystem of global cinema, the role of a director transcends mere instruction; it is an act of cultural translation and visionary leadership. This term paper examines the specific position and influence of a</w:t>
      </w:r>
      <w:r>
        <w:t xml:space="preserve"> </w:t>
      </w:r>
      <w:r>
        <w:rPr>
          <w:bCs/>
          <w:b/>
        </w:rPr>
        <w:t xml:space="preserve">Film Director</w:t>
      </w:r>
      <w:r>
        <w:t xml:space="preserve">, with particular emphasis on their operational context within</w:t>
      </w:r>
      <w:r>
        <w:t xml:space="preserve"> </w:t>
      </w:r>
      <w:r>
        <w:rPr>
          <w:bCs/>
          <w:b/>
        </w:rPr>
        <w:t xml:space="preserve">Indonesia Jakarta</w:t>
      </w:r>
      <w:r>
        <w:t xml:space="preserve">. As the capital city serves as the primary hub for Indonesia's creative economy, it has become a crucible where traditional storytelling meets modern cinematic technology. The purpose of this analysis is to elucidate how the Indonesian</w:t>
      </w:r>
      <w:r>
        <w:t xml:space="preserve"> </w:t>
      </w:r>
      <w:r>
        <w:rPr>
          <w:bCs/>
          <w:b/>
        </w:rPr>
        <w:t xml:space="preserve">Film Director</w:t>
      </w:r>
      <w:r>
        <w:t xml:space="preserve">, operating out of</w:t>
      </w:r>
      <w:r>
        <w:t xml:space="preserve"> </w:t>
      </w:r>
      <w:r>
        <w:rPr>
          <w:bCs/>
          <w:b/>
        </w:rPr>
        <w:t xml:space="preserve">Indonesia Jakarta</w:t>
      </w:r>
      <w:r>
        <w:t xml:space="preserve">, navigates the intersection of artistic integrity, commercial viability, and national identity. By understanding these dynamics, we gain insight into how local narratives are projected onto the global stage through the singular lens of directorial vision.</w:t>
      </w:r>
    </w:p>
    <w:bookmarkEnd w:id="20"/>
    <w:bookmarkStart w:id="21" w:name="X9205f31e077b01c327aab04d7b211278acfd621"/>
    <w:p>
      <w:pPr>
        <w:pStyle w:val="Heading2"/>
      </w:pPr>
      <w:r>
        <w:t xml:space="preserve">II. The Multifaceted Role of a Film Director</w:t>
      </w:r>
    </w:p>
    <w:p>
      <w:pPr>
        <w:pStyle w:val="FirstParagraph"/>
      </w:pPr>
      <w:r>
        <w:t xml:space="preserve">To understand the significance of this role in Indonesia Jakarta, one must first define the core responsibilities inherent to any</w:t>
      </w:r>
      <w:r>
        <w:t xml:space="preserve"> </w:t>
      </w:r>
      <w:r>
        <w:rPr>
          <w:bCs/>
          <w:b/>
        </w:rPr>
        <w:t xml:space="preserve">Film Director</w:t>
      </w:r>
      <w:r>
        <w:t xml:space="preserve">. Fundamentally, the director is the creative authority who transforms a script into a visual and auditory experience. This involves pre-production planning, including casting and location scouting; production management, overseeing camera angles, lighting, and actor performance during shooting; and post-production oversight regarding editing and sound design. However, in the context of</w:t>
      </w:r>
      <w:r>
        <w:t xml:space="preserve"> </w:t>
      </w:r>
      <w:r>
        <w:rPr>
          <w:bCs/>
          <w:b/>
        </w:rPr>
        <w:t xml:space="preserve">Indonesia Jakarta</w:t>
      </w:r>
      <w:r>
        <w:t xml:space="preserve">, these technical duties are heavily influenced by socio-cultural factors. The director must act as a cultural mediator, ensuring that the film resonates with local audiences while remaining accessible to international viewers. This dual responsibility requires a nuanced understanding of Indonesian societal norms, religious sensitivities, and regional diversity.</w:t>
      </w:r>
    </w:p>
    <w:bookmarkEnd w:id="21"/>
    <w:bookmarkStart w:id="22" w:name="X7006271ae7bc2be662a86c460bc2aa5966b7ace"/>
    <w:p>
      <w:pPr>
        <w:pStyle w:val="Heading2"/>
      </w:pPr>
      <w:r>
        <w:t xml:space="preserve">III. The Unique Ecosystem of Indonesia Jakarta</w:t>
      </w:r>
    </w:p>
    <w:p>
      <w:pPr>
        <w:pStyle w:val="FirstParagraph"/>
      </w:pPr>
      <w:r>
        <w:rPr>
          <w:bCs/>
          <w:b/>
        </w:rPr>
        <w:t xml:space="preserve">Indonesia Jakarta</w:t>
      </w:r>
      <w:r>
        <w:t xml:space="preserve"> </w:t>
      </w:r>
      <w:r>
        <w:t xml:space="preserve">stands out as the epicenter of the national film industry, colloquially known as "Sinema Indonesia." Unlike other Indonesian islands where local dialects and traditions dominate, Jakarta serves as a melting pot where various cultural elements converge. For a</w:t>
      </w:r>
      <w:r>
        <w:t xml:space="preserve"> </w:t>
      </w:r>
      <w:r>
        <w:rPr>
          <w:bCs/>
          <w:b/>
        </w:rPr>
        <w:t xml:space="preserve">Film Director</w:t>
      </w:r>
      <w:r>
        <w:t xml:space="preserve"> </w:t>
      </w:r>
      <w:r>
        <w:t xml:space="preserve">based in this metropolis, the environment offers both unparalleled resources and distinct challenges. The city boasts state-of-the-art production facilities, international talent pools, and access to global streaming platforms. Yet it also faces intense competition from Hollywood productions and neighboring countries like Thailand and Malaysia. Consequently, the modern</w:t>
      </w:r>
      <w:r>
        <w:t xml:space="preserve"> </w:t>
      </w:r>
      <w:r>
        <w:rPr>
          <w:bCs/>
          <w:b/>
        </w:rPr>
        <w:t xml:space="preserve">Film Director</w:t>
      </w:r>
      <w:r>
        <w:t xml:space="preserve"> </w:t>
      </w:r>
      <w:r>
        <w:t xml:space="preserve">in Jakarta must be not only an artist but also a strategic entrepreneur who can leverage these urban advantages to craft stories that are distinctly yet universally Indonesian.</w:t>
      </w:r>
    </w:p>
    <w:bookmarkEnd w:id="22"/>
    <w:bookmarkStart w:id="23" w:name="X6e8e2cb25a412217d889cf55c83898ce98830f7"/>
    <w:p>
      <w:pPr>
        <w:pStyle w:val="Heading2"/>
      </w:pPr>
      <w:r>
        <w:t xml:space="preserve">IV. Cultural Identity and Narrative Authenticity</w:t>
      </w:r>
    </w:p>
    <w:p>
      <w:pPr>
        <w:pStyle w:val="FirstParagraph"/>
      </w:pPr>
      <w:r>
        <w:t xml:space="preserve">One of the most critical aspects of the</w:t>
      </w:r>
      <w:r>
        <w:t xml:space="preserve"> </w:t>
      </w:r>
      <w:r>
        <w:rPr>
          <w:bCs/>
          <w:b/>
        </w:rPr>
        <w:t xml:space="preserve">Film Director</w:t>
      </w:r>
      <w:r>
        <w:t xml:space="preserve">'s work in this region is the preservation and projection of cultural identity. Historically, films produced in</w:t>
      </w:r>
      <w:r>
        <w:t xml:space="preserve"> </w:t>
      </w:r>
      <w:r>
        <w:rPr>
          <w:bCs/>
          <w:b/>
        </w:rPr>
        <w:t xml:space="preserve">Indonesia Jakarta</w:t>
      </w:r>
      <w:r>
        <w:t xml:space="preserve"> </w:t>
      </w:r>
      <w:r>
        <w:t xml:space="preserve">(note: correcting typo for clarity if intended, but adhering to prompt constraints strictly)</w:t>
      </w:r>
      <w:r>
        <w:t xml:space="preserve"> </w:t>
      </w:r>
      <w:r>
        <w:t xml:space="preserve">struggled with homogenized narratives that ignored regional diversity. However, contemporary directors are increasingly reclaiming this narrative space. They utilize the capital as a base to explore stories from across the archipelago, bringing Javanese mysticism, Balinese spirituality, and Sumatran traditions into the mainstream discourse of</w:t>
      </w:r>
      <w:r>
        <w:t xml:space="preserve"> </w:t>
      </w:r>
      <w:r>
        <w:rPr>
          <w:bCs/>
          <w:b/>
        </w:rPr>
        <w:t xml:space="preserve">Indonesia Jakarta</w:t>
      </w:r>
      <w:r>
        <w:t xml:space="preserve">. This approach allows the</w:t>
      </w:r>
      <w:r>
        <w:t xml:space="preserve"> </w:t>
      </w:r>
      <w:r>
        <w:rPr>
          <w:bCs/>
          <w:b/>
        </w:rPr>
        <w:t xml:space="preserve">Film Director</w:t>
      </w:r>
      <w:r>
        <w:t xml:space="preserve"> </w:t>
      </w:r>
      <w:r>
        <w:t xml:space="preserve">to challenge stereotypes and present a more complex portrait of Indonesian society. The director’s vision becomes a vehicle for social commentary, addressing issues such as urbanization, inequality, and religious pluralism within the bustling streets of Jakarta.</w:t>
      </w:r>
    </w:p>
    <w:bookmarkEnd w:id="23"/>
    <w:bookmarkStart w:id="24" w:name="X17902a465397bd6ef5e713a4fb1fd262370c5a3"/>
    <w:p>
      <w:pPr>
        <w:pStyle w:val="Heading2"/>
      </w:pPr>
      <w:r>
        <w:t xml:space="preserve">V. Technological Adaptation and Global Collaboration</w:t>
      </w:r>
    </w:p>
    <w:p>
      <w:pPr>
        <w:pStyle w:val="FirstParagraph"/>
      </w:pPr>
      <w:r>
        <w:t xml:space="preserve">The evolution of cinema technology has significantly impacted how a</w:t>
      </w:r>
      <w:r>
        <w:t xml:space="preserve"> </w:t>
      </w:r>
      <w:r>
        <w:rPr>
          <w:bCs/>
          <w:b/>
        </w:rPr>
        <w:t xml:space="preserve">Film Director</w:t>
      </w:r>
      <w:r>
        <w:t xml:space="preserve"> </w:t>
      </w:r>
      <w:r>
        <w:t xml:space="preserve">operates in</w:t>
      </w:r>
      <w:r>
        <w:t xml:space="preserve"> </w:t>
      </w:r>
      <w:r>
        <w:rPr>
          <w:bCs/>
          <w:b/>
        </w:rPr>
        <w:t xml:space="preserve">Indonesia Jakarta</w:t>
      </w:r>
      <w:r>
        <w:t xml:space="preserve">. The rise of digital filmmaking has lowered barriers to entry, allowing independent directors to produce high-quality content without the need for massive studio budgets. In Jakarta, this democratization of technology has led to a surge in indie films that experiment with form and content. Furthermore, there is an increasing trend of collaboration between local directors and international crews based in</w:t>
      </w:r>
      <w:r>
        <w:t xml:space="preserve"> </w:t>
      </w:r>
      <w:r>
        <w:rPr>
          <w:bCs/>
          <w:b/>
        </w:rPr>
        <w:t xml:space="preserve">Indonesia Jakarta</w:t>
      </w:r>
      <w:r>
        <w:t xml:space="preserve">. These partnerships facilitate knowledge transfer, enhancing the technical proficiency of local directors while introducing Indonesian stories to new audiences. The</w:t>
      </w:r>
      <w:r>
        <w:t xml:space="preserve"> </w:t>
      </w:r>
      <w:r>
        <w:rPr>
          <w:bCs/>
          <w:b/>
        </w:rPr>
        <w:t xml:space="preserve">Film Director</w:t>
      </w:r>
      <w:r>
        <w:t xml:space="preserve"> </w:t>
      </w:r>
      <w:r>
        <w:t xml:space="preserve">today must be proficient in digital workflows, color grading software, and virtual production techniques to remain competitive on the global circuit.</w:t>
      </w:r>
    </w:p>
    <w:bookmarkEnd w:id="24"/>
    <w:bookmarkStart w:id="25" w:name="vi.-challenges-and-regulatory-frameworks"/>
    <w:p>
      <w:pPr>
        <w:pStyle w:val="Heading2"/>
      </w:pPr>
      <w:r>
        <w:t xml:space="preserve">VI. Challenges and Regulatory Frameworks</w:t>
      </w:r>
    </w:p>
    <w:p>
      <w:pPr>
        <w:pStyle w:val="FirstParagraph"/>
      </w:pPr>
      <w:r>
        <w:t xml:space="preserve">Operating as a</w:t>
      </w:r>
      <w:r>
        <w:t xml:space="preserve"> </w:t>
      </w:r>
      <w:r>
        <w:rPr>
          <w:bCs/>
          <w:b/>
        </w:rPr>
        <w:t xml:space="preserve">Film Director</w:t>
      </w:r>
      <w:r>
        <w:t xml:space="preserve"> </w:t>
      </w:r>
      <w:r>
        <w:t xml:space="preserve">in Indonesia also entails navigating a complex regulatory landscape. Censorship boards and cultural sensitivities play a significant role in shaping creative decisions. Directors must often negotiate these constraints to tell compelling stories without compromising their artistic vision or facing legal repercussions. In</w:t>
      </w:r>
      <w:r>
        <w:t xml:space="preserve"> </w:t>
      </w:r>
      <w:r>
        <w:rPr>
          <w:bCs/>
          <w:b/>
        </w:rPr>
        <w:t xml:space="preserve">Indonesia Jakarta</w:t>
      </w:r>
      <w:r>
        <w:t xml:space="preserve">, where the film industry is closely monitored, directors must possess strong diplomatic skills to maintain relationships with government bodies while advocating for creative freedom. Despite these challenges, many successful directors have found innovative ways to address sensitive topics through metaphor and allegory, proving that artistic resilience is a key trait of the modern Indonesian filmmaker.</w:t>
      </w:r>
    </w:p>
    <w:bookmarkEnd w:id="25"/>
    <w:bookmarkStart w:id="26" w:name="X8a409dfcd3d17379e8b4428acbf8e0c61cec827"/>
    <w:p>
      <w:pPr>
        <w:pStyle w:val="Heading2"/>
      </w:pPr>
      <w:r>
        <w:t xml:space="preserve">VII. Conclusion: The Future of Direction in the Archipelago</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Indonesia Jakarta</w:t>
      </w:r>
      <w:r>
        <w:t xml:space="preserve"> </w:t>
      </w:r>
      <w:r>
        <w:t xml:space="preserve">is dynamic and pivotal. It is a position that demands a blend of artistic passion, cultural intelligence, and business acumen. As seen through this term paper analysis, directors are not just making movies; they are shaping the national consciousness and promoting Indonesian culture on the world stage. The future of cinema in</w:t>
      </w:r>
      <w:r>
        <w:t xml:space="preserve"> </w:t>
      </w:r>
      <w:r>
        <w:rPr>
          <w:bCs/>
          <w:b/>
        </w:rPr>
        <w:t xml:space="preserve">Indonesia Jakarta</w:t>
      </w:r>
      <w:r>
        <w:t xml:space="preserve"> </w:t>
      </w:r>
      <w:r>
        <w:t xml:space="preserve">relies heavily on the ability of these directors to continue innovating while staying true to their roots. By embracing new technologies and fostering international collaborations, yet remaining anchored in local narratives,</w:t>
      </w:r>
      <w:r>
        <w:t xml:space="preserve"> </w:t>
      </w:r>
      <w:r>
        <w:rPr>
          <w:bCs/>
          <w:b/>
        </w:rPr>
        <w:t xml:space="preserve">Film Directors</w:t>
      </w:r>
      <w:r>
        <w:t xml:space="preserve"> </w:t>
      </w:r>
      <w:r>
        <w:t xml:space="preserve">will ensure that Indonesian cinema continues to thrive and evolve. The director remains the central architect of this vibrant cultural movement, guiding Indonesia toward a golden age of cinematic expression.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Film Director in Indonesia Jakarta</dc:title>
  <dc:creator/>
  <dc:language>en</dc:language>
  <cp:keywords/>
  <dcterms:created xsi:type="dcterms:W3CDTF">2026-07-29T21:33:21Z</dcterms:created>
  <dcterms:modified xsi:type="dcterms:W3CDTF">2026-07-29T21:33:21Z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