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9491a82f785471d24a0208e2bb82f80423c48b0"/>
    <w:p>
      <w:pPr>
        <w:pStyle w:val="Heading1"/>
      </w:pPr>
      <w:r>
        <w:t xml:space="preserve">The Auteur in the Antipodes: A Critical Analysis of the Film Director’s Role in New Zealand Wellington</w:t>
      </w:r>
    </w:p>
    <w:bookmarkStart w:id="26" w:name="X7648e1bba6a7d0c027b9be05e63a10e15e3e339"/>
    <w:p>
      <w:pPr>
        <w:pStyle w:val="Heading2"/>
      </w:pPr>
      <w:r>
        <w:t xml:space="preserve">A Term Paper on Cinematic Leadership, Cultural Identity, and Regional Specialization</w:t>
      </w:r>
    </w:p>
    <w:p>
      <w:pPr>
        <w:pStyle w:val="FirstParagraph"/>
      </w:pPr>
      <w:r>
        <w:rPr>
          <w:bCs/>
          <w:b/>
        </w:rPr>
        <w:t xml:space="preserve">Abstract:</w:t>
      </w:r>
      <w:r>
        <w:t xml:space="preserve"> </w:t>
      </w:r>
      <w:r>
        <w:t xml:space="preserve">This term paper explores the pivotal role of the film director within the unique cinematic ecosystem of New Zealand Wellington. By examining historical contexts, contemporary case studies such as Peter Jackson’s Weta Workshop legacy, and the emerging wave of local storytelling, this document analyzes how directors in Wellington navigate global expectations versus indigenous narratives. The paper argues that Wellington has evolved from a mere production hub into a creative epicenter where the director functions not only as a technical leader but as a cultural ambassador.</w:t>
      </w:r>
    </w:p>
    <w:bookmarkStart w:id="20" w:name="X8c546aa806f371c1e14e860a767e22c11a3e775"/>
    <w:p>
      <w:pPr>
        <w:pStyle w:val="Heading3"/>
      </w:pPr>
      <w:r>
        <w:t xml:space="preserve">Introduction: The Geographic and Creative Nexus</w:t>
      </w:r>
    </w:p>
    <w:p>
      <w:pPr>
        <w:pStyle w:val="FirstParagraph"/>
      </w:pPr>
      <w:r>
        <w:t xml:space="preserve">In the landscape of global cinema, few locations have exerted disproportionate influence relative to their geographic size compared to New Zealand Wellington. Often referred to as the "Wellywood" of the South Pacific, Wellington serves as the administrative capital of New Zealand and a thriving hub for film production. However, beyond its reputation for hosting large-scale international blockbusters due to favorable tax incentives and diverse landscapes, Wellington is increasingly recognized for its distinct directorial voice. This term paper posits that the role of the</w:t>
      </w:r>
      <w:r>
        <w:t xml:space="preserve"> </w:t>
      </w:r>
      <w:r>
        <w:rPr>
          <w:bCs/>
          <w:b/>
        </w:rPr>
        <w:t xml:space="preserve">Film Director</w:t>
      </w:r>
      <w:r>
        <w:t xml:space="preserve"> </w:t>
      </w:r>
      <w:r>
        <w:t xml:space="preserve">in</w:t>
      </w:r>
      <w:r>
        <w:t xml:space="preserve"> </w:t>
      </w:r>
      <w:r>
        <w:rPr>
          <w:bCs/>
          <w:b/>
        </w:rPr>
        <w:t xml:space="preserve">New Zealand Wellington</w:t>
      </w:r>
      <w:r>
        <w:t xml:space="preserve"> </w:t>
      </w:r>
      <w:r>
        <w:t xml:space="preserve">has transformed significantly over the past three decades. The modern director in this region must balance technical prowess, indigenous collaboration through Manaakitanga (hospitality and care), and a unique narrative style that reflects the nation’s complex social fabric.</w:t>
      </w:r>
    </w:p>
    <w:p>
      <w:pPr>
        <w:pStyle w:val="BodyText"/>
      </w:pPr>
      <w:r>
        <w:t xml:space="preserve">The significance of this study lies in understanding how a regional hub influences global storytelling. For students of film theory and practice, analyzing the specific conditions in</w:t>
      </w:r>
      <w:r>
        <w:t xml:space="preserve"> </w:t>
      </w:r>
      <w:r>
        <w:rPr>
          <w:bCs/>
          <w:b/>
        </w:rPr>
        <w:t xml:space="preserve">New Zealand Wellington</w:t>
      </w:r>
      <w:r>
        <w:t xml:space="preserve"> </w:t>
      </w:r>
      <w:r>
        <w:t xml:space="preserve">offers insights into how directors operate outside major industrial centers like Hollywood or London. It challenges the assumption that auteurism is solely a product of massive studio systems, demonstrating instead that it can flourish in collaborative, community-driven environments.</w:t>
      </w:r>
    </w:p>
    <w:bookmarkEnd w:id="20"/>
    <w:bookmarkStart w:id="21" w:name="Xb1f18a4df2a5e85d4fcdd49038a09bf0a55c3ae"/>
    <w:p>
      <w:pPr>
        <w:pStyle w:val="Heading3"/>
      </w:pPr>
      <w:r>
        <w:t xml:space="preserve">The Legacy of Weta and the Technical Director</w:t>
      </w:r>
    </w:p>
    <w:p>
      <w:pPr>
        <w:pStyle w:val="FirstParagraph"/>
      </w:pPr>
      <w:r>
        <w:t xml:space="preserve">To understand the current state of directing in</w:t>
      </w:r>
      <w:r>
        <w:t xml:space="preserve"> </w:t>
      </w:r>
      <w:r>
        <w:rPr>
          <w:bCs/>
          <w:b/>
        </w:rPr>
        <w:t xml:space="preserve">New Zealand Wellington</w:t>
      </w:r>
      <w:r>
        <w:t xml:space="preserve">, one must first address the monumental impact of Peter Jackson. As a</w:t>
      </w:r>
      <w:r>
        <w:t xml:space="preserve"> </w:t>
      </w:r>
      <w:r>
        <w:rPr>
          <w:bCs/>
          <w:b/>
        </w:rPr>
        <w:t xml:space="preserve">Film Director</w:t>
      </w:r>
      <w:r>
        <w:t xml:space="preserve">, Jackson did not merely create films; he built an infrastructure that redefined what is possible for directors on a mid-sized budget. His work, particularly within the "Lord of the Rings" trilogy and "The Hobbit," established Wellington as a global capital for visual effects and practical filmmaking.</w:t>
      </w:r>
    </w:p>
    <w:p>
      <w:pPr>
        <w:pStyle w:val="BodyText"/>
      </w:pPr>
      <w:r>
        <w:t xml:space="preserve">In this context, the role of the director expanded beyond performance guidance to include deep technical integration. Directors in Wellington became accustomed to working alongside Weta Digital’s pioneering artists, blurring the lines between pre-visualization and final editing. This synergy has created a breed of</w:t>
      </w:r>
      <w:r>
        <w:t xml:space="preserve"> </w:t>
      </w:r>
      <w:r>
        <w:rPr>
          <w:bCs/>
          <w:b/>
        </w:rPr>
        <w:t xml:space="preserve">Film Director</w:t>
      </w:r>
      <w:r>
        <w:t xml:space="preserve"> </w:t>
      </w:r>
      <w:r>
        <w:t xml:space="preserve">who is highly proficient in digital workflows. The directors emerging from this ecosystem are technically literate in ways that previous generations were not, allowing for more complex visual storytelling. However, critics argue that this technical focus sometimes overshadows character development, a tension that contemporary directors in Wellington continue to negotiate.</w:t>
      </w:r>
    </w:p>
    <w:bookmarkEnd w:id="21"/>
    <w:bookmarkStart w:id="22" w:name="X8ec2d8a008dc9f88471a740e2142741dacac2f8"/>
    <w:p>
      <w:pPr>
        <w:pStyle w:val="Heading3"/>
      </w:pPr>
      <w:r>
        <w:t xml:space="preserve">Taika Waititi and the Subversion of Expectations</w:t>
      </w:r>
    </w:p>
    <w:p>
      <w:pPr>
        <w:pStyle w:val="FirstParagraph"/>
      </w:pPr>
      <w:r>
        <w:t xml:space="preserve">If Peter Jackson represents the technical pinnacle of Wellington’s directing legacy, Taika Waititi represents its comedic and subversive heart. A</w:t>
      </w:r>
      <w:r>
        <w:t xml:space="preserve"> </w:t>
      </w:r>
      <w:r>
        <w:rPr>
          <w:bCs/>
          <w:b/>
        </w:rPr>
        <w:t xml:space="preserve">Film Director</w:t>
      </w:r>
      <w:r>
        <w:t xml:space="preserve"> </w:t>
      </w:r>
      <w:r>
        <w:t xml:space="preserve">who gained international acclaim with "Hunt for the Wilderpeople" and "Jojo Rabbit," Waititi exemplifies a new wave of directors in</w:t>
      </w:r>
      <w:r>
        <w:t xml:space="preserve"> </w:t>
      </w:r>
      <w:r>
        <w:rPr>
          <w:bCs/>
          <w:b/>
        </w:rPr>
        <w:t xml:space="preserve">New Zealand Wellington</w:t>
      </w:r>
      <w:r>
        <w:t xml:space="preserve"> </w:t>
      </w:r>
      <w:r>
        <w:t xml:space="preserve">who prioritize humor, humanity, and Maori perspective over spectacle.</w:t>
      </w:r>
    </w:p>
    <w:p>
      <w:pPr>
        <w:pStyle w:val="BodyText"/>
      </w:pPr>
      <w:r>
        <w:t xml:space="preserve">Waititi’s directing style challenges the often serious tone associated with epic fantasy. Instead, he utilizes the resources available in Wellington to tell intimate stories about family and identity. His success demonstrates that directors in this region are not bound by the expectation of creating high-fantasy blockbusters. Instead, they are leveraging Wellington’s vibrant arts community to produce genre-defying works that resonate globally because of their specificity rather than despite it. This approach highlights a shift in the</w:t>
      </w:r>
      <w:r>
        <w:t xml:space="preserve"> </w:t>
      </w:r>
      <w:r>
        <w:rPr>
          <w:bCs/>
          <w:b/>
        </w:rPr>
        <w:t xml:space="preserve">Film Director</w:t>
      </w:r>
      <w:r>
        <w:t xml:space="preserve">’s role: from being a technician serving a massive visual agenda to being an emotional guide connecting local truths to universal experiences.</w:t>
      </w:r>
    </w:p>
    <w:bookmarkEnd w:id="22"/>
    <w:bookmarkStart w:id="23" w:name="X996c400b0a4fbca70340b440480fafaefd2efcc"/>
    <w:p>
      <w:pPr>
        <w:pStyle w:val="Heading3"/>
      </w:pPr>
      <w:r>
        <w:t xml:space="preserve">The Rise of Indigenous Storytelling and Collaborative Directing</w:t>
      </w:r>
    </w:p>
    <w:p>
      <w:pPr>
        <w:pStyle w:val="FirstParagraph"/>
      </w:pPr>
      <w:r>
        <w:t xml:space="preserve">A critical aspect of contemporary filmmaking in</w:t>
      </w:r>
      <w:r>
        <w:t xml:space="preserve"> </w:t>
      </w:r>
      <w:r>
        <w:rPr>
          <w:bCs/>
          <w:b/>
        </w:rPr>
        <w:t xml:space="preserve">New Zealand Wellington</w:t>
      </w:r>
      <w:r>
        <w:t xml:space="preserve"> </w:t>
      </w:r>
      <w:r>
        <w:t xml:space="preserve">is the increasing prominence of Māori narratives. The role of the</w:t>
      </w:r>
      <w:r>
        <w:t xml:space="preserve"> </w:t>
      </w:r>
      <w:r>
        <w:rPr>
          <w:bCs/>
          <w:b/>
        </w:rPr>
        <w:t xml:space="preserve">Film Director</w:t>
      </w:r>
      <w:r>
        <w:t xml:space="preserve"> </w:t>
      </w:r>
      <w:r>
        <w:t xml:space="preserve">here is fundamentally collaborative. Traditional Western directing models often place the director as the sole authority on set. In contrast, many directors working with Māori communities in Wellington operate through a model of consensus and cultural respect, ensuring that stories are told authentically.</w:t>
      </w:r>
    </w:p>
    <w:p>
      <w:pPr>
        <w:pStyle w:val="BodyText"/>
      </w:pPr>
      <w:r>
        <w:t xml:space="preserve">This shift requires directors to possess not just technical skills but also cultural competency. Directors must engage deeply with tribal protocols (tikanga) and work closely with indigenous writers and producers. This collaborative approach enriches the final product, offering audiences in</w:t>
      </w:r>
      <w:r>
        <w:t xml:space="preserve"> </w:t>
      </w:r>
      <w:r>
        <w:rPr>
          <w:bCs/>
          <w:b/>
        </w:rPr>
        <w:t xml:space="preserve">New Zealand Wellington</w:t>
      </w:r>
      <w:r>
        <w:t xml:space="preserve"> </w:t>
      </w:r>
      <w:r>
        <w:t xml:space="preserve">and worldwide a nuanced view of Aotearoa’s history and present. It suggests that the future of directing in this region lies not in isolation but in connection—connecting land, language, and people through the camera lens.</w:t>
      </w:r>
    </w:p>
    <w:bookmarkEnd w:id="23"/>
    <w:bookmarkStart w:id="24" w:name="X68a6fd798bca32df7af93a9545c341875af9ae9"/>
    <w:p>
      <w:pPr>
        <w:pStyle w:val="Heading3"/>
      </w:pPr>
      <w:r>
        <w:t xml:space="preserve">The Future: Wellington as a Creative Laboratory</w:t>
      </w:r>
    </w:p>
    <w:p>
      <w:pPr>
        <w:pStyle w:val="FirstParagraph"/>
      </w:pPr>
      <w:r>
        <w:t xml:space="preserve">Looking forward,</w:t>
      </w:r>
      <w:r>
        <w:t xml:space="preserve"> </w:t>
      </w:r>
      <w:r>
        <w:rPr>
          <w:bCs/>
          <w:b/>
        </w:rPr>
        <w:t xml:space="preserve">New Zealand Wellington</w:t>
      </w:r>
      <w:r>
        <w:t xml:space="preserve"> </w:t>
      </w:r>
      <w:r>
        <w:t xml:space="preserve">is poised to become an even more significant laboratory for experimental directing. With advancements in virtual production technologies and a growing focus on diverse voices, directors are finding new ways to tell stories that were previously deemed too niche for international markets.</w:t>
      </w:r>
    </w:p>
    <w:p>
      <w:pPr>
        <w:pStyle w:val="BodyText"/>
      </w:pPr>
      <w:r>
        <w:t xml:space="preserve">The infrastructure established by earlier generations now supports emerging</w:t>
      </w:r>
      <w:r>
        <w:t xml:space="preserve"> </w:t>
      </w:r>
      <w:r>
        <w:rPr>
          <w:bCs/>
          <w:b/>
        </w:rPr>
        <w:t xml:space="preserve">Film Director</w:t>
      </w:r>
      <w:r>
        <w:t xml:space="preserve"> </w:t>
      </w:r>
      <w:r>
        <w:t xml:space="preserve">talents who can access world-class facilities while maintaining small-team agility. This unique combination allows for innovation in pacing, structure, and visual style. Furthermore, the close-knit nature of the Wellington film community fosters mentorship and cross-pollination of ideas between international productions based in the city and local independent films.</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New Zealand Wellington</w:t>
      </w:r>
      <w:r>
        <w:t xml:space="preserve"> </w:t>
      </w:r>
      <w:r>
        <w:t xml:space="preserve">is multifaceted, evolving from a technical specialist to a cultural storyteller. The legacy of large-scale productions has provided the tools and infrastructure, while the rise of indigenous narratives and comedic auteurs has provided the soul. Directors in this region are uniquely positioned to bridge the gap between global audiences and local realities. As</w:t>
      </w:r>
      <w:r>
        <w:t xml:space="preserve"> </w:t>
      </w:r>
      <w:r>
        <w:rPr>
          <w:bCs/>
          <w:b/>
        </w:rPr>
        <w:t xml:space="preserve">New Zealand Wellington</w:t>
      </w:r>
      <w:r>
        <w:t xml:space="preserve"> </w:t>
      </w:r>
      <w:r>
        <w:t xml:space="preserve">continues to grow its cinematic footprint, it is clear that its directors will play a crucial role in defining what modern cinema can achieve when technology meets tradition, and when individual vision meets collective responsibility.</w:t>
      </w:r>
    </w:p>
    <w:p>
      <w:pPr>
        <w:pStyle w:val="BodyText"/>
      </w:pPr>
      <w:r>
        <w:t xml:space="preserve">This term paper has demonstrated that the director in this specific geographic context is not merely a functionary of the film industry but an active shaper of cultural identity. For aspiring filmmakers and scholars alike, studying</w:t>
      </w:r>
      <w:r>
        <w:t xml:space="preserve"> </w:t>
      </w:r>
      <w:r>
        <w:rPr>
          <w:bCs/>
          <w:b/>
        </w:rPr>
        <w:t xml:space="preserve">New Zealand Wellington</w:t>
      </w:r>
      <w:r>
        <w:t xml:space="preserve"> </w:t>
      </w:r>
      <w:r>
        <w:t xml:space="preserve">offers vital lessons in how place influences perspective, and how directing can be both an art form and a social act.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Influence of the Film Director in New Zealand Wellington</dc:title>
  <dc:creator/>
  <dc:language>en</dc:language>
  <cp:keywords/>
  <dcterms:created xsi:type="dcterms:W3CDTF">2026-07-30T21:46:18Z</dcterms:created>
  <dcterms:modified xsi:type="dcterms:W3CDTF">2026-07-30T21:46:18Z</dcterms:modified>
</cp:coreProperties>
</file>

<file path=docProps/custom.xml><?xml version="1.0" encoding="utf-8"?>
<Properties xmlns="http://schemas.openxmlformats.org/officeDocument/2006/custom-properties" xmlns:vt="http://schemas.openxmlformats.org/officeDocument/2006/docPropsVTypes"/>
</file>