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Qatar</w:t>
      </w:r>
      <w:r>
        <w:t xml:space="preserve"> </w:t>
      </w:r>
      <w:r>
        <w:t xml:space="preserve">Doha</w:t>
      </w:r>
    </w:p>
    <w:bookmarkStart w:id="26" w:name="Xbd5432cee9a354a84702ea1c53ded2e6e177964"/>
    <w:p>
      <w:pPr>
        <w:pStyle w:val="Heading1"/>
      </w:pPr>
      <w:r>
        <w:t xml:space="preserve">The Cinematic Voice of the Gulf:</w:t>
      </w:r>
      <w:r>
        <w:br/>
      </w:r>
      <w:r>
        <w:t xml:space="preserve">An Analysis of the Film Director in Qatar Doha</w:t>
      </w:r>
    </w:p>
    <w:p>
      <w:pPr>
        <w:pStyle w:val="FirstParagraph"/>
      </w:pPr>
      <w:r>
        <w:rPr>
          <w:bCs/>
          <w:b/>
        </w:rPr>
        <w:t xml:space="preserve">A Term Paper Submitted for Advanced Media Studies</w:t>
      </w:r>
      <w:r>
        <w:br/>
      </w:r>
      <w:r>
        <w:t xml:space="preserve">Focus Region: Qatar Doha</w:t>
      </w:r>
      <w:r>
        <w:br/>
      </w:r>
      <w:r>
        <w:t xml:space="preserve">Subject: The Art and Industry of the Film Director</w:t>
      </w:r>
    </w:p>
    <w:bookmarkStart w:id="20" w:name="i.-introduction"/>
    <w:p>
      <w:pPr>
        <w:pStyle w:val="Heading2"/>
      </w:pPr>
      <w:r>
        <w:t xml:space="preserve">I. Introduction</w:t>
      </w:r>
    </w:p>
    <w:p>
      <w:pPr>
        <w:pStyle w:val="FirstParagraph"/>
      </w:pPr>
      <w:r>
        <w:t xml:space="preserve">For decades, the global perception of cinema in the Middle East was often defined by external gazes—documentaries produced by Western studios observing local traditions from a distance. However, a significant cultural shift has occurred over the last two decades, fundamentally altering this narrative. At the epicenter of this transformation is</w:t>
      </w:r>
      <w:r>
        <w:t xml:space="preserve"> </w:t>
      </w:r>
      <w:r>
        <w:rPr>
          <w:bCs/>
          <w:b/>
        </w:rPr>
        <w:t xml:space="preserve">Qatar Doha</w:t>
      </w:r>
      <w:r>
        <w:t xml:space="preserve">, which has emerged not merely as a spectator in the global film industry but as a critical producer and curator of cinematic art. Central to this evolution is the figure of the</w:t>
      </w:r>
      <w:r>
        <w:t xml:space="preserve"> </w:t>
      </w:r>
      <w:r>
        <w:rPr>
          <w:bCs/>
          <w:b/>
        </w:rPr>
        <w:t xml:space="preserve">Film Director</w:t>
      </w:r>
      <w:r>
        <w:t xml:space="preserve">. This term paper explores how directors operating within Qatar Doha are redefining regional storytelling, balancing modern cinematic techniques with deep-rooted cultural heritage, and establishing a distinct identity on the world stage. The</w:t>
      </w:r>
      <w:r>
        <w:t xml:space="preserve"> </w:t>
      </w:r>
      <w:r>
        <w:rPr>
          <w:bCs/>
          <w:b/>
        </w:rPr>
        <w:t xml:space="preserve">Term Paper</w:t>
      </w:r>
      <w:r>
        <w:t xml:space="preserve"> </w:t>
      </w:r>
      <w:r>
        <w:t xml:space="preserve">argues that the contemporary director in this region serves as a cultural ambassador, navigating the delicate interplay between tradition and modernity to create a unique cinematic language.</w:t>
      </w:r>
    </w:p>
    <w:bookmarkEnd w:id="20"/>
    <w:bookmarkStart w:id="21" w:name="X6e6135ba8c2b289b9ac2068e99381e55e56f1ba"/>
    <w:p>
      <w:pPr>
        <w:pStyle w:val="Heading2"/>
      </w:pPr>
      <w:r>
        <w:t xml:space="preserve">II. Historical Context: From State Television to Cinema</w:t>
      </w:r>
    </w:p>
    <w:p>
      <w:pPr>
        <w:pStyle w:val="FirstParagraph"/>
      </w:pPr>
      <w:r>
        <w:t xml:space="preserve">To understand the current role of the</w:t>
      </w:r>
      <w:r>
        <w:t xml:space="preserve"> </w:t>
      </w:r>
      <w:r>
        <w:rPr>
          <w:bCs/>
          <w:b/>
        </w:rPr>
        <w:t xml:space="preserve">Film Director</w:t>
      </w:r>
      <w:r>
        <w:t xml:space="preserve">, one must examine the infrastructural developments in</w:t>
      </w:r>
      <w:r>
        <w:t xml:space="preserve"> </w:t>
      </w:r>
      <w:r>
        <w:rPr>
          <w:bCs/>
          <w:b/>
        </w:rPr>
        <w:t xml:space="preserve">Qatar Doha</w:t>
      </w:r>
      <w:r>
        <w:t xml:space="preserve">. Historically, visual storytelling in Qatar was dominated by state-sponsored television and short documentary formats. The emergence of a robust cinema industry began to take shape with significant government initiatives aimed at diversifying the national economy beyond energy resources. Institutions such as Qatar Cinema Association played a pivotal role in nurturing local talent, providing funding, and offering training that allowed aspiring directors to move beyond amateurism to professional standards.</w:t>
      </w:r>
      <w:r>
        <w:t xml:space="preserve"> </w:t>
      </w:r>
      <w:r>
        <w:t xml:space="preserve">In this context, the</w:t>
      </w:r>
      <w:r>
        <w:t xml:space="preserve"> </w:t>
      </w:r>
      <w:r>
        <w:rPr>
          <w:bCs/>
          <w:b/>
        </w:rPr>
        <w:t xml:space="preserve">Film Director</w:t>
      </w:r>
      <w:r>
        <w:t xml:space="preserve"> </w:t>
      </w:r>
      <w:r>
        <w:t xml:space="preserve">transitioned from being a technician executing state messages to an auteur expressing individual and collective narratives. The establishment of the Doha Tribeca Film Festival (in partnership with Tribeca Enterprises) provided a crucial platform for these directors to showcase their work internationally. This festival did not just screen films; it educated local audiences and creators, raising the bar for what a director could achieve within</w:t>
      </w:r>
      <w:r>
        <w:t xml:space="preserve"> </w:t>
      </w:r>
      <w:r>
        <w:rPr>
          <w:bCs/>
          <w:b/>
        </w:rPr>
        <w:t xml:space="preserve">Qatar Doha</w:t>
      </w:r>
      <w:r>
        <w:t xml:space="preserve">.</w:t>
      </w:r>
    </w:p>
    <w:bookmarkEnd w:id="21"/>
    <w:bookmarkStart w:id="22" w:name="iii.-the-director-as-cultural-bridge"/>
    <w:p>
      <w:pPr>
        <w:pStyle w:val="Heading2"/>
      </w:pPr>
      <w:r>
        <w:t xml:space="preserve">III. The Director as Cultural Bridge</w:t>
      </w:r>
    </w:p>
    <w:p>
      <w:pPr>
        <w:pStyle w:val="FirstParagraph"/>
      </w:pPr>
      <w:r>
        <w:t xml:space="preserve">One of the most compelling aspects of directing in this specific locale is the responsibility borne by the filmmaker to act as a bridge between past and future. Directors working in</w:t>
      </w:r>
      <w:r>
        <w:t xml:space="preserve"> </w:t>
      </w:r>
      <w:r>
        <w:rPr>
          <w:bCs/>
          <w:b/>
        </w:rPr>
        <w:t xml:space="preserve">Qatar Doha</w:t>
      </w:r>
      <w:r>
        <w:t xml:space="preserve">, such as Ali Al Saleh, Salma Abdalla, and Khalid Alabdullah (though primarily an actor-producer who champions directors), have utilized their platforms to address complex social issues while maintaining cultural sensitivity. The modern</w:t>
      </w:r>
      <w:r>
        <w:t xml:space="preserve"> </w:t>
      </w:r>
      <w:r>
        <w:rPr>
          <w:bCs/>
          <w:b/>
        </w:rPr>
        <w:t xml:space="preserve">Film Director</w:t>
      </w:r>
      <w:r>
        <w:t xml:space="preserve"> </w:t>
      </w:r>
      <w:r>
        <w:t xml:space="preserve">in this region is often tasked with decoding Qatari society for both internal and external audiences.</w:t>
      </w:r>
      <w:r>
        <w:t xml:space="preserve"> </w:t>
      </w:r>
      <w:r>
        <w:t xml:space="preserve">For instance, short films produced under the "Short Stories" initiative highlight how directors are using micro-narratives to explore themes of identity, gender roles, and rapid urbanization. These directors must possess a nuanced understanding of social norms to ensure their artistic vision resonates with local sensibilities while adhering to international cinematic standards. The challenge for the director is not just technical—lighting, sound design, editing—but sociological. They must interpret the unwritten rules of</w:t>
      </w:r>
      <w:r>
        <w:t xml:space="preserve"> </w:t>
      </w:r>
      <w:r>
        <w:rPr>
          <w:bCs/>
          <w:b/>
        </w:rPr>
        <w:t xml:space="preserve">Qatar Doha</w:t>
      </w:r>
      <w:r>
        <w:t xml:space="preserve"> </w:t>
      </w:r>
      <w:r>
        <w:t xml:space="preserve">society and translate them into visual language that is universally understandable yet authentically local.</w:t>
      </w:r>
    </w:p>
    <w:bookmarkEnd w:id="22"/>
    <w:bookmarkStart w:id="23" w:name="Xa0355faf95a66284211d521f6459ba59856fda9"/>
    <w:p>
      <w:pPr>
        <w:pStyle w:val="Heading2"/>
      </w:pPr>
      <w:r>
        <w:t xml:space="preserve">IV. Institutional Support and Professionalization</w:t>
      </w:r>
    </w:p>
    <w:p>
      <w:pPr>
        <w:pStyle w:val="FirstParagraph"/>
      </w:pPr>
      <w:r>
        <w:t xml:space="preserve">The evolution of the film industry in</w:t>
      </w:r>
      <w:r>
        <w:t xml:space="preserve"> </w:t>
      </w:r>
      <w:r>
        <w:rPr>
          <w:bCs/>
          <w:b/>
        </w:rPr>
        <w:t xml:space="preserve">Qatar Doha</w:t>
      </w:r>
      <w:r>
        <w:t xml:space="preserve"> </w:t>
      </w:r>
      <w:r>
        <w:t xml:space="preserve">has been heavily supported by institutional frameworks that recognize the economic potential of creative industries. The Qatar Foundation’s Media City initiative has created a hub where media professionals, including directors, can collaborate with international partners. This environment allows local directors to access state-of-the-art facilities and engage in co-productions that would have been impossible a decade ago.</w:t>
      </w:r>
      <w:r>
        <w:t xml:space="preserve"> </w:t>
      </w:r>
      <w:r>
        <w:t xml:space="preserve">Furthermore, the role of the</w:t>
      </w:r>
      <w:r>
        <w:t xml:space="preserve"> </w:t>
      </w:r>
      <w:r>
        <w:rPr>
          <w:bCs/>
          <w:b/>
        </w:rPr>
        <w:t xml:space="preserve">Film Director</w:t>
      </w:r>
      <w:r>
        <w:t xml:space="preserve"> </w:t>
      </w:r>
      <w:r>
        <w:t xml:space="preserve">is increasingly collaborative rather than solitary. In</w:t>
      </w:r>
      <w:r>
        <w:t xml:space="preserve"> </w:t>
      </w:r>
      <w:r>
        <w:rPr>
          <w:bCs/>
          <w:b/>
        </w:rPr>
        <w:t xml:space="preserve">Qatar Doha</w:t>
      </w:r>
      <w:r>
        <w:t xml:space="preserve">, directors often work within a tight-knit community where crew members, writers, and producers share a common vision rooted in national pride. This collective effort ensures that films produced are not only commercially viable but also culturally significant. The government’s support acts as an enabler, allowing directors to take creative risks without the immediate pressure of box-office returns that plague commercial industries elsewhere. This safety net fosters innovation, allowing the director to experiment with genre-bending narratives that reflect the multifaceted nature of modern Qatari life.</w:t>
      </w:r>
    </w:p>
    <w:bookmarkEnd w:id="23"/>
    <w:bookmarkStart w:id="24" w:name="v.-challenges-and-future-trajectories"/>
    <w:p>
      <w:pPr>
        <w:pStyle w:val="Heading2"/>
      </w:pPr>
      <w:r>
        <w:t xml:space="preserve">V. Challenges and Future Trajectories</w:t>
      </w:r>
    </w:p>
    <w:p>
      <w:pPr>
        <w:pStyle w:val="FirstParagraph"/>
      </w:pPr>
      <w:r>
        <w:t xml:space="preserve">Despite these advancements, filmmakers in</w:t>
      </w:r>
      <w:r>
        <w:t xml:space="preserve"> </w:t>
      </w:r>
      <w:r>
        <w:rPr>
          <w:bCs/>
          <w:b/>
        </w:rPr>
        <w:t xml:space="preserve">Qatar Doha</w:t>
      </w:r>
      <w:r>
        <w:t xml:space="preserve"> </w:t>
      </w:r>
      <w:r>
        <w:t xml:space="preserve">face distinct challenges. The primary challenge lies in balancing artistic freedom with cultural expectations. Directors must navigate the boundaries of what is acceptable within conservative social structures while pushing the envelope of creative expression. This requires a high degree of diplomatic skill and narrative subtlety from the</w:t>
      </w:r>
      <w:r>
        <w:t xml:space="preserve"> </w:t>
      </w:r>
      <w:r>
        <w:rPr>
          <w:bCs/>
          <w:b/>
        </w:rPr>
        <w:t xml:space="preserve">Film Director</w:t>
      </w:r>
      <w:r>
        <w:t xml:space="preserve">. Additionally, there is a constant need to professionalize further, ensuring that training programs in local universities keep pace with global technological advancements in filmmaking.</w:t>
      </w:r>
      <w:r>
        <w:t xml:space="preserve"> </w:t>
      </w:r>
      <w:r>
        <w:t xml:space="preserve">Looking forward, the trajectory for directors in</w:t>
      </w:r>
      <w:r>
        <w:t xml:space="preserve"> </w:t>
      </w:r>
      <w:r>
        <w:rPr>
          <w:bCs/>
          <w:b/>
        </w:rPr>
        <w:t xml:space="preserve">Qatar Doha</w:t>
      </w:r>
      <w:r>
        <w:t xml:space="preserve"> </w:t>
      </w:r>
      <w:r>
        <w:t xml:space="preserve">is upward. With increasing participation in international festivals and a growing domestic audience for homegrown cinema, the influence of Qatari directors is poised to expand. The future director will likely be more digitally savvy, utilizing streaming platforms to reach global audiences directly, bypassing traditional distribution channels. This shift will empower directors in</w:t>
      </w:r>
      <w:r>
        <w:t xml:space="preserve"> </w:t>
      </w:r>
      <w:r>
        <w:rPr>
          <w:bCs/>
          <w:b/>
        </w:rPr>
        <w:t xml:space="preserve">Qatar Doha</w:t>
      </w:r>
      <w:r>
        <w:t xml:space="preserve"> </w:t>
      </w:r>
      <w:r>
        <w:t xml:space="preserve">to tell even more diverse stories, moving beyond nationalistic themes to explore universal human experiences through a distinctly Qatari lens.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Qatar Doha</w:t>
      </w:r>
      <w:r>
        <w:t xml:space="preserve"> </w:t>
      </w:r>
      <w:r>
        <w:t xml:space="preserve">has undergone a profound transformation from that of a state technician to that of an influential cultural architect. Through strategic government support, institutional development, and a commitment to artistic excellence, directors in this region are crafting a cinematic identity that is both modern and rooted in tradition. They are not only preserving the cultural heritage of Qatar but also projecting it onto the global stage with dignity and artistry. As</w:t>
      </w:r>
      <w:r>
        <w:t xml:space="preserve"> </w:t>
      </w:r>
      <w:r>
        <w:rPr>
          <w:bCs/>
          <w:b/>
        </w:rPr>
        <w:t xml:space="preserve">Qatar Doha</w:t>
      </w:r>
      <w:r>
        <w:t xml:space="preserve"> </w:t>
      </w:r>
      <w:r>
        <w:t xml:space="preserve">continues to position itself as a hub for media and culture, the importance of empowering these directors remains paramount. This</w:t>
      </w:r>
      <w:r>
        <w:t xml:space="preserve"> </w:t>
      </w:r>
      <w:r>
        <w:rPr>
          <w:bCs/>
          <w:b/>
        </w:rPr>
        <w:t xml:space="preserve">Term Paper</w:t>
      </w:r>
      <w:r>
        <w:t xml:space="preserve"> </w:t>
      </w:r>
      <w:r>
        <w:t xml:space="preserve">has demonstrated that the synergy between local context, institutional support, and creative vision is creating a vibrant new chapter in Middle Eastern cinema.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Film Director in Qatar Doha</dc:title>
  <dc:creator/>
  <dc:language>en</dc:language>
  <cp:keywords/>
  <dcterms:created xsi:type="dcterms:W3CDTF">2026-07-29T21:07:57Z</dcterms:created>
  <dcterms:modified xsi:type="dcterms:W3CDTF">2026-07-29T21:07:57Z</dcterms:modified>
</cp:coreProperties>
</file>

<file path=docProps/custom.xml><?xml version="1.0" encoding="utf-8"?>
<Properties xmlns="http://schemas.openxmlformats.org/officeDocument/2006/custom-properties" xmlns:vt="http://schemas.openxmlformats.org/officeDocument/2006/docPropsVTypes"/>
</file>