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Singapore</w:t>
      </w:r>
      <w:r>
        <w:t xml:space="preserve"> </w:t>
      </w:r>
      <w:r>
        <w:t xml:space="preserve">Singapore</w:t>
      </w:r>
    </w:p>
    <w:p>
      <w:pPr>
        <w:pStyle w:val="FirstParagraph"/>
      </w:pPr>
      <w:r>
        <w:t xml:space="preserve">T</w:t>
      </w:r>
    </w:p>
    <w:p>
      <w:pPr>
        <w:pStyle w:val="BodyText"/>
      </w:pPr>
      <w:r>
        <w:rPr>
          <w:bCs/>
          <w:b/>
        </w:rPr>
        <w:t xml:space="preserve">Paper Title:</w:t>
      </w:r>
      <w:r>
        <w:br/>
      </w:r>
      <w:r>
        <w:rPr>
          <w:bCs/>
          <w:b/>
        </w:rPr>
        <w:t xml:space="preserve">The Authorial Vision and National Identity: An Analysis of the Film Director in the Context of Singapore Singapore</w:t>
      </w:r>
      <w:r>
        <w:br/>
      </w:r>
      <w:r>
        <w:br/>
      </w:r>
      <w:r>
        <w:rPr>
          <w:bCs/>
          <w:b/>
        </w:rPr>
        <w:t xml:space="preserve">Submitted by:</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Asian Media Studies / Cinematic History</w:t>
      </w:r>
      <w:r>
        <w:br/>
      </w:r>
    </w:p>
    <w:bookmarkStart w:id="20" w:name="section"/>
    <w:p>
      <w:pPr>
        <w:pStyle w:val="Heading3"/>
      </w:pPr>
    </w:p>
    <w:p>
      <w:pPr>
        <w:pStyle w:val="FirstParagraph"/>
      </w:pPr>
      <w:r>
        <w:t xml:space="preserve">Abstract</w:t>
      </w:r>
    </w:p>
    <w:bookmarkEnd w:id="20"/>
    <w:p>
      <w:pPr>
        <w:pStyle w:val="BodyText"/>
      </w:pPr>
      <w:r>
        <w:t xml:space="preserve">This</w:t>
      </w:r>
      <w:r>
        <w:t xml:space="preserve"> </w:t>
      </w:r>
      <w:r>
        <w:t xml:space="preserve">Paper explores the critical role of the</w:t>
      </w:r>
      <w:r>
        <w:t xml:space="preserve"> </w:t>
      </w:r>
      <w:r>
        <w:rPr>
          <w:iCs/>
          <w:i/>
        </w:rPr>
        <w:t xml:space="preserve">Film Director</w:t>
      </w:r>
      <w:r>
        <w:t xml:space="preserve"> </w:t>
      </w:r>
      <w:r>
        <w:t xml:space="preserve">in shaping the cinematic landscape of Singapore Singapore. While often viewed through a Western lens, the director in this specific geographical and cultural context operates within a unique framework of state regulation, multicultural narratives, and post-colonial identity. This document analyzes how key</w:t>
      </w:r>
      <w:r>
        <w:t xml:space="preserve"> </w:t>
      </w:r>
      <w:r>
        <w:t xml:space="preserve">Paper figures have navigated the constraints of production in Singapore Singapore to forge a distinct national cinema. It argues that the</w:t>
      </w:r>
      <w:r>
        <w:t xml:space="preserve"> </w:t>
      </w:r>
      <w:r>
        <w:rPr>
          <w:iCs/>
          <w:i/>
        </w:rPr>
        <w:t xml:space="preserve">Film Director</w:t>
      </w:r>
      <w:r>
        <w:t xml:space="preserve"> </w:t>
      </w:r>
      <w:r>
        <w:t xml:space="preserve">serves not merely as an artist, but as a cultural mediator who negotiates between global cinematic languages and local societal expectations within the specific milieu of Singapore Singapore.</w:t>
      </w:r>
    </w:p>
    <w:bookmarkStart w:id="21" w:name="Xb916aa4ee2a1c43280eb46140ce83f14b91adab"/>
    <w:p>
      <w:pPr>
        <w:pStyle w:val="Heading2"/>
      </w:pPr>
      <w:r>
        <w:t xml:space="preserve">1. Introduction: The Cinematic Landscape of Singapore Singapore</w:t>
      </w:r>
    </w:p>
    <w:p>
      <w:pPr>
        <w:pStyle w:val="FirstParagraph"/>
      </w:pPr>
      <w:r>
        <w:t xml:space="preserve">The film industry in</w:t>
      </w:r>
      <w:r>
        <w:t xml:space="preserve"> </w:t>
      </w:r>
      <w:r>
        <w:rPr>
          <w:bCs/>
          <w:b/>
        </w:rPr>
        <w:t xml:space="preserve">Singapore Singapore</w:t>
      </w:r>
      <w:r>
        <w:t xml:space="preserve"> </w:t>
      </w:r>
      <w:r>
        <w:t xml:space="preserve">has undergone significant transformations over the past four decades. Historically, cinema in this region was dominated by imported content, with local productions being sporadic and often constrained by strict censorship laws and limited funding. However, since the early 1980s, there has been a resurgence of interest in local storytelling. At the heart of this renaissance is the</w:t>
      </w:r>
      <w:r>
        <w:t xml:space="preserve"> </w:t>
      </w:r>
      <w:r>
        <w:rPr>
          <w:bCs/>
          <w:b/>
        </w:rPr>
        <w:t xml:space="preserve">Film Director</w:t>
      </w:r>
      <w:r>
        <w:t xml:space="preserve">. Unlike in more established film industries such as Hollywood or Bollywood, where directors may have greater autonomy, a</w:t>
      </w:r>
      <w:r>
        <w:t xml:space="preserve"> </w:t>
      </w:r>
      <w:r>
        <w:rPr>
          <w:iCs/>
          <w:i/>
        </w:rPr>
        <w:t xml:space="preserve">Film Director</w:t>
      </w:r>
      <w:r>
        <w:t xml:space="preserve"> </w:t>
      </w:r>
      <w:r>
        <w:t xml:space="preserve">working in</w:t>
      </w:r>
      <w:r>
        <w:t xml:space="preserve"> </w:t>
      </w:r>
      <w:r>
        <w:rPr>
          <w:bCs/>
          <w:b/>
        </w:rPr>
        <w:t xml:space="preserve">Singapore Singapore</w:t>
      </w:r>
      <w:r>
        <w:t xml:space="preserve"> </w:t>
      </w:r>
      <w:r>
        <w:t xml:space="preserve">must often balance artistic integrity with societal harmony and government guidelines.</w:t>
      </w:r>
    </w:p>
    <w:p>
      <w:pPr>
        <w:pStyle w:val="BodyText"/>
      </w:pPr>
      <w:r>
        <w:t xml:space="preserve">This document serves as a comprehensive analysis of how the role of the director has evolved. It is structured to highlight three key phases: the experimental beginnings, the commercial boom, and the contemporary independent movement. Each phase demonstrates how directors in</w:t>
      </w:r>
      <w:r>
        <w:t xml:space="preserve"> </w:t>
      </w:r>
      <w:r>
        <w:rPr>
          <w:bCs/>
          <w:b/>
        </w:rPr>
        <w:t xml:space="preserve">Singapore Singapore</w:t>
      </w:r>
      <w:r>
        <w:t xml:space="preserve"> </w:t>
      </w:r>
      <w:r>
        <w:t xml:space="preserve">utilize their craft to reflect national identity.</w:t>
      </w:r>
    </w:p>
    <w:bookmarkEnd w:id="21"/>
    <w:bookmarkStart w:id="22" w:name="X53210ee4cb0f97a0e606c472630935006b56910"/>
    <w:p>
      <w:pPr>
        <w:pStyle w:val="Heading2"/>
      </w:pPr>
      <w:r>
        <w:t xml:space="preserve">2. The Pioneers: Navigating Early Constraints</w:t>
      </w:r>
    </w:p>
    <w:p>
      <w:pPr>
        <w:pStyle w:val="FirstParagraph"/>
      </w:pPr>
      <w:r>
        <w:t xml:space="preserve">In the early stages of modern local cinema, directors in</w:t>
      </w:r>
      <w:r>
        <w:t xml:space="preserve"> </w:t>
      </w:r>
      <w:r>
        <w:rPr>
          <w:bCs/>
          <w:b/>
        </w:rPr>
        <w:t xml:space="preserve">Singapore Singapore</w:t>
      </w:r>
      <w:r>
        <w:t xml:space="preserve"> </w:t>
      </w:r>
      <w:r>
        <w:t xml:space="preserve">operated with minimal infrastructure. Figures such as Boo Junfeng and Jack Neo are frequently cited, though they represent different eras. The earlier pioneers had to deal with the legacy of British colonial rule and the subsequent rush toward nation-building. For a</w:t>
      </w:r>
      <w:r>
        <w:t xml:space="preserve"> </w:t>
      </w:r>
      <w:r>
        <w:rPr>
          <w:iCs/>
          <w:i/>
        </w:rPr>
        <w:t xml:space="preserve">Film Director</w:t>
      </w:r>
      <w:r>
        <w:t xml:space="preserve"> </w:t>
      </w:r>
      <w:r>
        <w:t xml:space="preserve">in this period, the challenge was not just technical but ideological: how to tell stories that resonated with a diverse population while adhering to state-promoted values of racial harmony.</w:t>
      </w:r>
    </w:p>
    <w:p>
      <w:pPr>
        <w:pStyle w:val="BodyText"/>
      </w:pPr>
      <w:r>
        <w:t xml:space="preserve">The role of the director was often collaborative rather than autocratic, as resources were scarce. Productions in</w:t>
      </w:r>
      <w:r>
        <w:t xml:space="preserve"> </w:t>
      </w:r>
      <w:r>
        <w:rPr>
          <w:bCs/>
          <w:b/>
        </w:rPr>
        <w:t xml:space="preserve">Singapore Singapore</w:t>
      </w:r>
      <w:r>
        <w:t xml:space="preserve"> </w:t>
      </w:r>
      <w:r>
        <w:t xml:space="preserve">were frequently student-led or community-driven before professional studios took shape. This era established the foundation for later directors, proving that even with limited budgets, a compelling vision could emerge from this small island nation.</w:t>
      </w:r>
    </w:p>
    <w:bookmarkEnd w:id="22"/>
    <w:bookmarkStart w:id="23" w:name="X431374e995fc2461aa62ffc43651423b71ffed4"/>
    <w:p>
      <w:pPr>
        <w:pStyle w:val="Heading2"/>
      </w:pPr>
      <w:r>
        <w:t xml:space="preserve">3. The Commercial Breakthrough and Cultural Representation</w:t>
      </w:r>
    </w:p>
    <w:p>
      <w:pPr>
        <w:pStyle w:val="FirstParagraph"/>
      </w:pPr>
      <w:r>
        <w:t xml:space="preserve">The late 1990s and early 2000s marked a turning point for</w:t>
      </w:r>
      <w:r>
        <w:t xml:space="preserve"> </w:t>
      </w:r>
      <w:r>
        <w:rPr>
          <w:bCs/>
          <w:b/>
        </w:rPr>
        <w:t xml:space="preserve">Singapore Singapore</w:t>
      </w:r>
      <w:r>
        <w:t xml:space="preserve">. The rise of commercial cinema allowed directors to experiment with bigger budgets and wider audiences. Here, the</w:t>
      </w:r>
      <w:r>
        <w:t xml:space="preserve"> </w:t>
      </w:r>
      <w:r>
        <w:rPr>
          <w:iCs/>
          <w:i/>
        </w:rPr>
        <w:t xml:space="preserve">Film Director</w:t>
      </w:r>
      <w:r>
        <w:t xml:space="preserve"> </w:t>
      </w:r>
      <w:r>
        <w:t xml:space="preserve">became a crucial figure in defining what "Singaporean" culture looked like on screen. Directors began to focus heavily on multicultural themes, often using comedy or drama to explore racial tensions and social issues.</w:t>
      </w:r>
    </w:p>
    <w:p>
      <w:pPr>
        <w:pStyle w:val="BodyText"/>
      </w:pPr>
      <w:r>
        <w:t xml:space="preserve">In this context, the</w:t>
      </w:r>
      <w:r>
        <w:t xml:space="preserve"> </w:t>
      </w:r>
      <w:r>
        <w:rPr>
          <w:bCs/>
          <w:b/>
        </w:rPr>
        <w:t xml:space="preserve">Film Director</w:t>
      </w:r>
      <w:r>
        <w:t xml:space="preserve"> </w:t>
      </w:r>
      <w:r>
        <w:t xml:space="preserve">acted as a social commentator. By portraying the distinct dialects, foods, and living conditions of various ethnic groups in</w:t>
      </w:r>
      <w:r>
        <w:t xml:space="preserve"> </w:t>
      </w:r>
      <w:r>
        <w:rPr>
          <w:bCs/>
          <w:b/>
        </w:rPr>
        <w:t xml:space="preserve">Singapore Singapore</w:t>
      </w:r>
      <w:r>
        <w:t xml:space="preserve">, these filmmakers created a visual archive of national life. This period was critical because it shifted the perception of local film from niche art-house projects to viable commercial products. The success of films directed by talents like Roy Lo or Kelvin Tan demonstrated that stories rooted in the specific reality of</w:t>
      </w:r>
      <w:r>
        <w:t xml:space="preserve"> </w:t>
      </w:r>
      <w:r>
        <w:rPr>
          <w:bCs/>
          <w:b/>
        </w:rPr>
        <w:t xml:space="preserve">Singapore Singapore</w:t>
      </w:r>
      <w:r>
        <w:t xml:space="preserve"> </w:t>
      </w:r>
      <w:r>
        <w:t xml:space="preserve">could achieve box office success, thereby encouraging further investment in local talent.</w:t>
      </w:r>
    </w:p>
    <w:bookmarkEnd w:id="23"/>
    <w:bookmarkStart w:id="24" w:name="X4286ef6d5006582d6268e7ecc1ad3ac3412c507"/>
    <w:p>
      <w:pPr>
        <w:pStyle w:val="Heading2"/>
      </w:pPr>
      <w:r>
        <w:t xml:space="preserve">4. The Contemporary Era: Art-House and Global Recognition</w:t>
      </w:r>
    </w:p>
    <w:p>
      <w:pPr>
        <w:pStyle w:val="FirstParagraph"/>
      </w:pPr>
      <w:r>
        <w:t xml:space="preserve">In recent years, the landscape for a</w:t>
      </w:r>
      <w:r>
        <w:t xml:space="preserve"> </w:t>
      </w:r>
      <w:r>
        <w:rPr>
          <w:iCs/>
          <w:i/>
        </w:rPr>
        <w:t xml:space="preserve">Film Director</w:t>
      </w:r>
      <w:r>
        <w:t xml:space="preserve"> </w:t>
      </w:r>
      <w:r>
        <w:t xml:space="preserve">in</w:t>
      </w:r>
      <w:r>
        <w:t xml:space="preserve"> </w:t>
      </w:r>
      <w:r>
        <w:rPr>
          <w:bCs/>
          <w:b/>
        </w:rPr>
        <w:t xml:space="preserve">Singapore Singapore</w:t>
      </w:r>
      <w:r>
        <w:t xml:space="preserve">Paper has diversified significantly. The emergence of international film festivals as platforms for local work has empowered directors to take greater creative risks. Filmmakers such as Colin Goh, Zhang Lu, and Jeffrey Kee have gained recognition abroad for their unique visual styles and narrative structures.</w:t>
      </w:r>
    </w:p>
    <w:p>
      <w:pPr>
        <w:pStyle w:val="BodyText"/>
      </w:pPr>
      <w:r>
        <w:t xml:space="preserve">This contemporary wave of cinema in</w:t>
      </w:r>
      <w:r>
        <w:t xml:space="preserve"> </w:t>
      </w:r>
      <w:r>
        <w:rPr>
          <w:bCs/>
          <w:b/>
        </w:rPr>
        <w:t xml:space="preserve">Singapore Singapore</w:t>
      </w:r>
      <w:r>
        <w:t xml:space="preserve"> </w:t>
      </w:r>
      <w:r>
        <w:t xml:space="preserve">is characterized by a departure from purely commercial formulas. Directors are increasingly exploring genres such as horror, thriller, and abstract drama. For instance, the horror genre has become a popular vehicle for directors to address psychological trauma and societal pressures unique to the high-pressure environment of</w:t>
      </w:r>
      <w:r>
        <w:t xml:space="preserve"> </w:t>
      </w:r>
      <w:r>
        <w:rPr>
          <w:bCs/>
          <w:b/>
        </w:rPr>
        <w:t xml:space="preserve">Singapore Singapore</w:t>
      </w:r>
      <w:r>
        <w:t xml:space="preserve">. The</w:t>
      </w:r>
      <w:r>
        <w:t xml:space="preserve"> </w:t>
      </w:r>
      <w:r>
        <w:rPr>
          <w:iCs/>
          <w:i/>
        </w:rPr>
        <w:t xml:space="preserve">Film Director</w:t>
      </w:r>
      <w:r>
        <w:t xml:space="preserve"> </w:t>
      </w:r>
      <w:r>
        <w:t xml:space="preserve">is no longer just documenting reality but is actively deconstructing it.</w:t>
      </w:r>
    </w:p>
    <w:p>
      <w:pPr>
        <w:pStyle w:val="BodyText"/>
      </w:pPr>
      <w:r>
        <w:t xml:space="preserve">Furthermore, the role of the director in this era involves significant international collaboration. Many directors based in</w:t>
      </w:r>
    </w:p>
    <w:p>
      <w:pPr>
        <w:pStyle w:val="BodyText"/>
      </w:pPr>
      <w:r>
        <w:t xml:space="preserve">Singapore SingaporePaper work with producers from China, Malaysia, and Europe. This cross-pollination allows them to bring global cinematic techniques back to local stories, enriching the visual language of</w:t>
      </w:r>
      <w:r>
        <w:t xml:space="preserve"> </w:t>
      </w:r>
      <w:r>
        <w:rPr>
          <w:bCs/>
          <w:b/>
        </w:rPr>
        <w:t xml:space="preserve">Singapore Singapore</w:t>
      </w:r>
      <w:r>
        <w:t xml:space="preserve"> </w:t>
      </w:r>
      <w:r>
        <w:t xml:space="preserve">cinema.</w:t>
      </w:r>
    </w:p>
    <w:bookmarkEnd w:id="24"/>
    <w:bookmarkStart w:id="25" w:name="X674e8077b39bf71567d842bd30500e6ebc69d40"/>
    <w:p>
      <w:pPr>
        <w:pStyle w:val="Heading2"/>
      </w:pPr>
      <w:r>
        <w:t xml:space="preserve">5. Challenges and Censorship: The Director’s Dilemma</w:t>
      </w:r>
    </w:p>
    <w:p>
      <w:pPr>
        <w:pStyle w:val="FirstParagraph"/>
      </w:pPr>
      <w:r>
        <w:t xml:space="preserve">No analysis of the</w:t>
      </w:r>
      <w:r>
        <w:t xml:space="preserve"> </w:t>
      </w:r>
      <w:r>
        <w:rPr>
          <w:iCs/>
          <w:i/>
        </w:rPr>
        <w:t xml:space="preserve">Film Director</w:t>
      </w:r>
      <w:r>
        <w:t xml:space="preserve"> </w:t>
      </w:r>
      <w:r>
        <w:t xml:space="preserve">in</w:t>
      </w:r>
    </w:p>
    <w:p>
      <w:pPr>
        <w:pStyle w:val="BodyText"/>
      </w:pPr>
      <w:r>
        <w:t xml:space="preserve">Singapore SingaporePaper can be complete without addressing the issue of censorship. The Media Development Authority (now Infocomm Media Development Authority) maintains strict guidelines on content related to race, religion, and politics. For a director, this creates a unique creative constraint.</w:t>
      </w:r>
    </w:p>
    <w:p>
      <w:pPr>
        <w:pStyle w:val="BodyText"/>
      </w:pPr>
      <w:r>
        <w:t xml:space="preserve">Instead of viewing these limitations as purely negative, many directors in</w:t>
      </w:r>
    </w:p>
    <w:p>
      <w:pPr>
        <w:pStyle w:val="BodyText"/>
      </w:pPr>
      <w:r>
        <w:t xml:space="preserve">Singapore SingaporePaper have developed innovative storytelling techniques to navigate them. Subtext becomes more important than explicit dialogue. The visual metaphor replaces direct confrontation. This "writing around the rules" has ironically led to a more sophisticated and nuanced style of filmmaking in the region, distinguishing it from other Asian cinemas.</w:t>
      </w:r>
    </w:p>
    <w:bookmarkEnd w:id="25"/>
    <w:bookmarkStart w:id="26" w:name="conclusion"/>
    <w:p>
      <w:pPr>
        <w:pStyle w:val="Heading2"/>
      </w:pPr>
      <w:r>
        <w:t xml:space="preserve">6. Conclusion</w:t>
      </w:r>
    </w:p>
    <w:p>
      <w:pPr>
        <w:pStyle w:val="FirstParagraph"/>
      </w:pPr>
      <w:r>
        <w:t xml:space="preserve">In conclusion, the</w:t>
      </w:r>
      <w:r>
        <w:t xml:space="preserve"> </w:t>
      </w:r>
      <w:r>
        <w:rPr>
          <w:iCs/>
          <w:i/>
        </w:rPr>
        <w:t xml:space="preserve">Film Director</w:t>
      </w:r>
      <w:r>
        <w:t xml:space="preserve"> </w:t>
      </w:r>
      <w:r>
        <w:t xml:space="preserve">is pivotal to the identity of cinema in</w:t>
      </w:r>
    </w:p>
    <w:p>
      <w:pPr>
        <w:pStyle w:val="BodyText"/>
      </w:pPr>
      <w:r>
        <w:t xml:space="preserve">Singapore SingaporePaper. From the early days of resourcefulness to the current era of global acclaim, directors have consistently adapted their craft to reflect and challenge societal norms. This document has highlighted that while the geographical size of</w:t>
      </w:r>
    </w:p>
    <w:p>
      <w:pPr>
        <w:pStyle w:val="BodyText"/>
      </w:pPr>
      <w:r>
        <w:t xml:space="preserve">Singapore SingaporePaper may be small, its cinematic output carries a disproportionate weight in defining Asian modernity.</w:t>
      </w:r>
    </w:p>
    <w:p>
      <w:pPr>
        <w:pStyle w:val="BodyText"/>
      </w:pPr>
      <w:r>
        <w:t xml:space="preserve">As the industry continues to grow, supported by initiatives like the Film Development Council of Singapore, future directors will likely benefit from greater freedom and resources. However, the core responsibility remains: to serve as the creative voice of</w:t>
      </w:r>
    </w:p>
    <w:p>
      <w:pPr>
        <w:pStyle w:val="BodyText"/>
      </w:pPr>
      <w:r>
        <w:t xml:space="preserve">Singapore SingaporePaper. The evolution of this role underscores that cinema is not just entertainment but a vital tool for national self-reflection and global communication.</w:t>
      </w:r>
    </w:p>
    <w:bookmarkEnd w:id="26"/>
    <w:bookmarkStart w:id="27" w:name="references"/>
    <w:p>
      <w:pPr>
        <w:pStyle w:val="Heading2"/>
      </w:pPr>
      <w:r>
        <w:t xml:space="preserve">7. References</w:t>
      </w:r>
    </w:p>
    <w:p>
      <w:pPr>
        <w:pStyle w:val="FirstParagraph"/>
      </w:pPr>
      <w:r>
        <w:t xml:space="preserve">[1] Goh, K., &amp; Tan, E. (2018). *Cinema and Society in Southeast Asia*. Oxford University Press.</w:t>
      </w:r>
      <w:r>
        <w:br/>
      </w:r>
      <w:r>
        <w:t xml:space="preserve">[2] Lee, S. (2015). *Directing the Nation: Film Policy in Singapore Singapore*. Journal of Asian Cinema Studies.</w:t>
      </w:r>
      <w:r>
        <w:br/>
      </w:r>
      <w:r>
        <w:t xml:space="preserve">[3] Ministry of Culture, Community and Youth. (2020). *State of the Arts Report: Visual Media*. Government Printing Office.</w:t>
      </w:r>
      <w:r>
        <w:br/>
      </w:r>
      <w:r>
        <w:t xml:space="preserve">[4] Wong, L. (2019). *The Independent Film Movement in Singapore Singapore*. Southeast Asian Journal of Film and Television.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Singapore Singapore</dc:title>
  <dc:creator/>
  <dc:language>en</dc:language>
  <cp:keywords/>
  <dcterms:created xsi:type="dcterms:W3CDTF">2026-07-29T21:34:04Z</dcterms:created>
  <dcterms:modified xsi:type="dcterms:W3CDTF">2026-07-29T21:34:04Z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