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Johannesburg</w:t>
      </w:r>
    </w:p>
    <w:bookmarkStart w:id="25" w:name="the-cinematic-vanguard"/>
    <w:p>
      <w:pPr>
        <w:pStyle w:val="Heading1"/>
      </w:pPr>
      <w:r>
        <w:t xml:space="preserve">The Cinematic Vanguard</w:t>
      </w:r>
    </w:p>
    <w:p>
      <w:pPr>
        <w:pStyle w:val="FirstParagraph"/>
      </w:pPr>
      <w:r>
        <w:t xml:space="preserve">An Analysis of the Film Director as Creative Architect in Contemporary South African Cinema, with a Focus on Johannesburg</w:t>
      </w:r>
    </w:p>
    <w:bookmarkStart w:id="20" w:name="X31d83f11addbcaf1144ccbe8b29c363c02c8e79"/>
    <w:p>
      <w:pPr>
        <w:pStyle w:val="Heading2"/>
      </w:pPr>
      <w:r>
        <w:t xml:space="preserve">I. Introduction: The Alchemist of Narrative and Image</w:t>
      </w:r>
    </w:p>
    <w:p>
      <w:pPr>
        <w:pStyle w:val="FirstParagraph"/>
      </w:pPr>
      <w:r>
        <w:t xml:space="preserve">In the vast and complex tapestry of global cinema, few roles are as pivotal or misunderstood as that of the Film Director. While producers secure funding and screenwriters craft the blueprint, it is the Director who breathes life into celluloid or digital code, transforming abstract words into visceral experience. This Term Paper explores the multifaceted nature of this artistic position within a specific geographic and cultural context: South Africa Johannesburg. As South Africa’s largest city and economic hub, Johannesburg serves not merely as a backdrop for storytelling but as a character in its own right—a metropolis of stark contrasts, historical trauma, and vibrant resilience. To understand the modern film landscape in South Africa Johannesburg is to understand the unique demands placed upon the Film Director. These directors must navigate post-apartheid narratives, manage multicultural ensembles, and visualize a city that is constantly reinventing itself.</w:t>
      </w:r>
    </w:p>
    <w:p>
      <w:pPr>
        <w:pStyle w:val="BodyText"/>
      </w:pPr>
      <w:r>
        <w:t xml:space="preserve">The concept of authorship in cinema has evolved significantly over the last century. Today, a director is no longer just an interpreter of scripts but often the primary auteur—the central creative vision holding together disparate elements of sound, light, performance, and editing. In Johannesburg, this role takes on added weight due to the city’s socio-political complexity. A Film Director working here cannot rely on generic visual tropes; they must engage deeply with the local vernacular of space and society. This paper argues that in South Africa Johannesburg, the director functions as a cultural mediator, bridging historical divides and articulating a new urban identity through cinematic language.</w:t>
      </w:r>
    </w:p>
    <w:bookmarkEnd w:id="20"/>
    <w:bookmarkStart w:id="21" w:name="ii.-the-director-as-cultural-mediator"/>
    <w:p>
      <w:pPr>
        <w:pStyle w:val="Heading2"/>
      </w:pPr>
      <w:r>
        <w:t xml:space="preserve">II. The Director as Cultural Mediator</w:t>
      </w:r>
    </w:p>
    <w:p>
      <w:pPr>
        <w:pStyle w:val="FirstParagraph"/>
      </w:pPr>
      <w:r>
        <w:t xml:space="preserve">Johannesburg is often described as the city of gold, but it is also a city of memory. From the mining dumps to the fortified suburbs, and from Soweto’s townships to Maboneng’s gentrified art districts, every frame captures layers of history. For a Film Director operating in this environment, the challenge lies in representing these layers without succumbing to poverty porn or exoticizing local struggles. The director becomes a mediator between the global audience and the local reality.</w:t>
      </w:r>
    </w:p>
    <w:p>
      <w:pPr>
        <w:pStyle w:val="BodyText"/>
      </w:pPr>
      <w:r>
        <w:t xml:space="preserve">In recent years, we have witnessed a surge in South African productions that prioritize authentic storytelling over international appeal. The Film Director is tasked with curating authenticity. This involves selecting locations that speak to truth, hiring crews who understand the nuances of Johannesburg’s dialects (including Zulu, Xhosa, Sotho, and Afrikaans), and guiding actors to perform with naturalism rather than theatricality. For instance, directors like Oliver Hermanus or Donal Logue have demonstrated how a specific visual style can reflect the psychological state of characters living in South Africa Johannesburg. The director’s choice of lighting—often harsh sunlight or deep shadows—mirrors the binary nature of inequality present in the city.</w:t>
      </w:r>
    </w:p>
    <w:bookmarkEnd w:id="21"/>
    <w:bookmarkStart w:id="22" w:name="Xab2b64281eece839f17ffb078db15c9fea81b88"/>
    <w:p>
      <w:pPr>
        <w:pStyle w:val="Heading2"/>
      </w:pPr>
      <w:r>
        <w:t xml:space="preserve">III. Managing Chaos: The Production Reality</w:t>
      </w:r>
    </w:p>
    <w:p>
      <w:pPr>
        <w:pStyle w:val="FirstParagraph"/>
      </w:pPr>
      <w:r>
        <w:t xml:space="preserve">Beyond artistry, the practical role of a Film Director in Johannesburg is defined by resilience. The production environment in South Africa Johannesburg is dynamic and often unpredictable. Logistics can be challenging due to infrastructure issues, security concerns, and bureaucratic hurdles. A director must possess strong leadership skills to maintain morale among cast and crew amidst these pressures.</w:t>
      </w:r>
    </w:p>
    <w:p>
      <w:pPr>
        <w:pStyle w:val="BodyText"/>
      </w:pPr>
      <w:r>
        <w:t xml:space="preserve">Furthermore, the multicultural nature of Johannesburg requires a director who is adept at cross-cultural communication. A film set in South Africa Johannesburg brings together people from diverse ethnic backgrounds, each with distinct cultural protocols and expectations. The Film Director must foster an inclusive environment where these differences are respected and utilized as creative assets rather than obstacles. This social intelligence is just as critical to the final product as technical proficiency in camera operation or lighting design.</w:t>
      </w:r>
    </w:p>
    <w:bookmarkEnd w:id="22"/>
    <w:bookmarkStart w:id="23" w:name="iv.-visualizing-the-urban-landscape"/>
    <w:p>
      <w:pPr>
        <w:pStyle w:val="Heading2"/>
      </w:pPr>
      <w:r>
        <w:t xml:space="preserve">IV. Visualizing the Urban Landscape</w:t>
      </w:r>
    </w:p>
    <w:p>
      <w:pPr>
        <w:pStyle w:val="FirstParagraph"/>
      </w:pPr>
      <w:r>
        <w:t xml:space="preserve">The urban landscape of Johannesburg offers a unique visual grammar that directors increasingly exploit to tell story-driven narratives. Unlike Cape Town, with its colonial architecture and dramatic mountain backdrop, Johannesburg is characterized by high-rise buildings, industrial sprawl, and dense residential complexes. The Film Director uses this "concrete jungle" aesthetic to reflect themes of isolation, ambition, and survival.</w:t>
      </w:r>
    </w:p>
    <w:p>
      <w:pPr>
        <w:pStyle w:val="BodyText"/>
      </w:pPr>
      <w:r>
        <w:t xml:space="preserve">Consider the influence of jazz culture on Johannesburg’s visual rhythm. Many directors incorporate rhythmic editing and vibrant color palettes inspired by the city’s music scene. The director does not just capture a location; they choreograph movement within it. In scenes set in marketplaces or taxi ranks, the camera often moves with fluidity, mimicking the chaotic yet harmonious flow of urban life. This approach requires a director who is visually literate in both classical cinema and contemporary street culture.</w:t>
      </w:r>
    </w:p>
    <w:bookmarkEnd w:id="23"/>
    <w:bookmarkStart w:id="24" w:name="X6f1b6a5bbb32c878c1eb9ab8bb450d8aa3d7dad"/>
    <w:p>
      <w:pPr>
        <w:pStyle w:val="Heading2"/>
      </w:pPr>
      <w:r>
        <w:t xml:space="preserve">V. Conclusion: The Future of Direction in South Africa</w:t>
      </w:r>
    </w:p>
    <w:p>
      <w:pPr>
        <w:pStyle w:val="FirstParagraph"/>
      </w:pPr>
      <w:r>
        <w:t xml:space="preserve">In conclusion, the role of the Film Director in South Africa Johannesburg is one of immense responsibility and creative opportunity. They are not merely recording events but actively shaping how a global audience perceives one of Africa’s most important cities. By blending artistic vision with cultural sensitivity and logistical pragmatism, directors contribute to a burgeoning cinematic identity that is distinctly South African.</w:t>
      </w:r>
    </w:p>
    <w:p>
      <w:pPr>
        <w:pStyle w:val="BodyText"/>
      </w:pPr>
      <w:r>
        <w:t xml:space="preserve">As the industry continues to grow, supported by initiatives such as the National Film and Video Foundation (NFVF) and international co-productions based in Johannesburg, the scope of what a director can achieve expands. The future of film in South Africa Johannesburg relies on emerging talents who are unafraid to experiment with form and content. They must continue to challenge stereotypes, amplify marginalized voices, and celebrate the complexity of urban life. Ultimately, understanding the Film Director is key to understanding the soul of contemporary cinema in this vibrant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The Role of the Film Director in Johannesburg</dc:title>
  <dc:creator/>
  <dc:language>en</dc:language>
  <cp:keywords/>
  <dcterms:created xsi:type="dcterms:W3CDTF">2026-07-30T03:22:00Z</dcterms:created>
  <dcterms:modified xsi:type="dcterms:W3CDTF">2026-07-30T03:22:00Z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