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Direction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X97dcf6f5ee9ff76436dcfd936bed0d0adad2c75"/>
    <w:p>
      <w:pPr>
        <w:pStyle w:val="Heading1"/>
      </w:pPr>
      <w:r>
        <w:t xml:space="preserve">Auteurist Perspectives and Regional Identity:</w:t>
      </w:r>
      <w:r>
        <w:br/>
      </w:r>
      <w:r>
        <w:t xml:space="preserve">The Role of the Film Director in Spain Madrid</w:t>
      </w:r>
    </w:p>
    <w:p>
      <w:pPr>
        <w:pStyle w:val="FirstParagraph"/>
      </w:pPr>
      <w:r>
        <w:rPr>
          <w:bCs/>
          <w:b/>
        </w:rPr>
        <w:t xml:space="preserve">Abstract</w:t>
      </w:r>
    </w:p>
    <w:p>
      <w:pPr>
        <w:pStyle w:val="BodyText"/>
      </w:pPr>
      <w:r>
        <w:t xml:space="preserve">This term paper explores the critical role of the film director within the unique cultural and cinematic landscape of Spain, with a specific focus on its capital, Madrid. By examining historical precedents and contemporary trends, this document argues that directors in Spain Madrid are not merely technicians but cultural architects who negotiate between global artistic movements and local social realities. The analysis highlights how the city serves as both a backdrop and a character in these narratives.</w:t>
      </w:r>
    </w:p>
    <w:bookmarkStart w:id="20" w:name="introduction"/>
    <w:p>
      <w:pPr>
        <w:pStyle w:val="Heading2"/>
      </w:pPr>
      <w:r>
        <w:t xml:space="preserve">Introduction</w:t>
      </w:r>
    </w:p>
    <w:p>
      <w:pPr>
        <w:pStyle w:val="FirstParagraph"/>
      </w:pPr>
      <w:r>
        <w:t xml:space="preserve">In the realm of cinematic studies, the figure of the Film Director is often elevated to that of an auteur—a solitary artist whose personal vision stamps every frame with their unique signature. However, this individualistic notion must be contextualized within specific geographic and cultural frameworks. In Spain Madrid, a city pulsating with history, political tension, and vibrant contemporary life, the director plays a pivotal role in shaping national identity through film.</w:t>
      </w:r>
    </w:p>
    <w:p>
      <w:pPr>
        <w:pStyle w:val="BodyText"/>
      </w:pPr>
      <w:r>
        <w:t xml:space="preserve">Madrid is not just a setting; it is the heartbeat of Spanish cinema. From the Golden Age of Spanish film to the modern resurgence led by new voices, directors working in this hub have utilized their craft to critique societal norms, preserve cultural memory, and project Spanish stories onto the global stage. This term paper aims to dissect how Film Directors operating in Spain Madrid navigate these complex dynamics.</w:t>
      </w:r>
    </w:p>
    <w:bookmarkEnd w:id="20"/>
    <w:bookmarkStart w:id="21" w:name="Xc28da7f82fdb386f3880eaa06d45f862af15e43"/>
    <w:p>
      <w:pPr>
        <w:pStyle w:val="Heading2"/>
      </w:pPr>
      <w:r>
        <w:t xml:space="preserve">Historical Context: The Shadow of Franco and the Transition</w:t>
      </w:r>
    </w:p>
    <w:p>
      <w:pPr>
        <w:pStyle w:val="FirstParagraph"/>
      </w:pPr>
      <w:r>
        <w:t xml:space="preserve">To understand current directing styles in Spain Madrid, one must first acknowledge the weight of history. During the dictatorship of Francisco Franco (1939–1975), censorship was rampant. Directors such as Luis Buñuel, though often working in exile or abroad, maintained a subversive spirit that influenced peers at home. In Madrid, under strict surveillance, directors had to employ metaphor and allegory to bypass censors.</w:t>
      </w:r>
    </w:p>
    <w:p>
      <w:pPr>
        <w:pStyle w:val="BodyText"/>
      </w:pPr>
      <w:r>
        <w:t xml:space="preserve">The Transition (La Transición) following Franco's death marked a period of explosive creative freedom. Directors like Carlos Saura and Pedro Almodóvar began to emerge from the underground scene of "la Movida Madrileña." This cultural movement, centered in Madrid, was characterized by a rebellious spirit against traditional norms. Almodóvar’s early works, shot on tight budgets in Madrid streets and apartments, exemplified how a director could use limited resources to create a bold visual language that challenged gender roles and sexual mores. In this era, the Film Director became the voice of liberation.</w:t>
      </w:r>
    </w:p>
    <w:bookmarkEnd w:id="21"/>
    <w:bookmarkStart w:id="22" w:name="Xdbe34a0126d9687d97198791511b28d9faa3344"/>
    <w:p>
      <w:pPr>
        <w:pStyle w:val="Heading2"/>
      </w:pPr>
      <w:r>
        <w:t xml:space="preserve">The Director as Cultural Mediator in Contemporary Spain</w:t>
      </w:r>
    </w:p>
    <w:p>
      <w:pPr>
        <w:pStyle w:val="FirstParagraph"/>
      </w:pPr>
      <w:r>
        <w:t xml:space="preserve">In contemporary cinema, directors working in Spain Madrid continue to serve as mediators between local experiences and universal themes. The city’s diverse demographics—including significant immigrant populations from Latin America, North Africa, and Eastern Europe—provide rich material for exploration.</w:t>
      </w:r>
    </w:p>
    <w:p>
      <w:pPr>
        <w:pStyle w:val="BodyText"/>
      </w:pPr>
      <w:r>
        <w:t xml:space="preserve">A prime example is the work of Isabel Coixet. Her films often focus on intimate human relationships set against the urban backdrop of Madrid. Coixet demonstrates how a director can use close-ups and natural lighting to create an emotional immediacy that resonates globally while remaining rooted in Spanish social fabrics. Similarly, directors like Alberto Rodríguez have tackled social issues such as corruption and poverty, using the gritty realism of Madrid’s neighborhoods to ground their narratives in truth.</w:t>
      </w:r>
    </w:p>
    <w:p>
      <w:pPr>
        <w:pStyle w:val="BodyText"/>
      </w:pPr>
      <w:r>
        <w:t xml:space="preserve">The role of the director here extends beyond aesthetics; it involves ethical responsibility. By choosing which stories to tell and how to frame them, Film Directors in Spain Madrid influence public discourse on migration, economic inequality, and regional identity (such as the distinct culture of Andalusia versus Castile).</w:t>
      </w:r>
    </w:p>
    <w:bookmarkEnd w:id="22"/>
    <w:bookmarkStart w:id="23" w:name="madrid-as-a-cinematic-character"/>
    <w:p>
      <w:pPr>
        <w:pStyle w:val="Heading2"/>
      </w:pPr>
      <w:r>
        <w:t xml:space="preserve">Madrid as a Cinematic Character</w:t>
      </w:r>
    </w:p>
    <w:p>
      <w:pPr>
        <w:pStyle w:val="FirstParagraph"/>
      </w:pPr>
      <w:r>
        <w:t xml:space="preserve">A unique aspect of directing in this region is the relationship between the filmmaker and their location. Madrid offers a distinct visual palette: from the grandeur of Gran Vía to the quiet intimacy of Malasaña. Directors must decide whether to highlight or obscure these elements.</w:t>
      </w:r>
    </w:p>
    <w:p>
      <w:pPr>
        <w:pStyle w:val="BodyText"/>
      </w:pPr>
      <w:r>
        <w:t xml:space="preserve">In many Spanish films, architecture and urban space are not passive backgrounds but active participants in the plot. For instance, in J.A. Bayona’s "The Orphanage" (though set elsewhere, it reflects the broader Spanish horror tradition influenced by Madrid-based production hubs), the setting contributes to the atmosphere of dread. More locally, directors like Raúl Arévalo use Madrid’s changing urban landscape to reflect the disorientation of modern life.</w:t>
      </w:r>
    </w:p>
    <w:p>
      <w:pPr>
        <w:pStyle w:val="BodyText"/>
      </w:pPr>
      <w:r>
        <w:t xml:space="preserve">This symbiotic relationship requires directors to possess a deep understanding of their environment. They must know where to shoot, how light interacts with historic buildings at different times of day, and how the soundscape of traffic and street life affects audio quality. This technical mastery is essential for creating authentic narratives that audiences in Spain Madrid recognize as their own.</w:t>
      </w:r>
    </w:p>
    <w:bookmarkEnd w:id="23"/>
    <w:bookmarkStart w:id="24" w:name="institutional-support-and-global-reach"/>
    <w:p>
      <w:pPr>
        <w:pStyle w:val="Heading2"/>
      </w:pPr>
      <w:r>
        <w:t xml:space="preserve">Institutional Support and Global Reach</w:t>
      </w:r>
    </w:p>
    <w:p>
      <w:pPr>
        <w:pStyle w:val="FirstParagraph"/>
      </w:pPr>
      <w:r>
        <w:t xml:space="preserve">The ecosystem supporting Film Directors in Spain Madrid is robust, thanks to institutions like the Instituto de la Cinematografía y de las Artes Audiovisuales (ICAA) and local initiatives such as CineMadrid. These bodies provide funding, festivals, and networking opportunities that empower directors to take risks.</w:t>
      </w:r>
    </w:p>
    <w:p>
      <w:pPr>
        <w:pStyle w:val="BodyText"/>
      </w:pPr>
      <w:r>
        <w:t xml:space="preserve">Festivals like the Madrid International Film Festival provide a platform for emerging talent, allowing new directors to gain recognition. This institutional support is crucial because it allows directors to experiment with form and content without solely relying on commercial viability. As a result, we see a diverse array of genres emerging from Spain Madrid, including horror-comedies ("El hoyo" / "The Platform"), political thrillers ("La trinchera infinita"), and intimate dramas.</w:t>
      </w:r>
    </w:p>
    <w:p>
      <w:pPr>
        <w:pStyle w:val="BodyText"/>
      </w:pPr>
      <w:r>
        <w:t xml:space="preserve">Furthermore, international co-productions facilitated by Spanish directors allow for cross-cultural exchanges. Directors often collaborate with French, German, or Latin American producers, bringing global perspectives back to Madrid-based productions. This globalization ensures that the work of Film Directors in Spain Madrid remains relevant and competitive on the world stage.</w:t>
      </w:r>
    </w:p>
    <w:bookmarkEnd w:id="24"/>
    <w:bookmarkStart w:id="25" w:name="conclusion"/>
    <w:p>
      <w:pPr>
        <w:pStyle w:val="Heading2"/>
      </w:pPr>
      <w:r>
        <w:t xml:space="preserve">Conclusion</w:t>
      </w:r>
    </w:p>
    <w:p>
      <w:pPr>
        <w:pStyle w:val="FirstParagraph"/>
      </w:pPr>
      <w:r>
        <w:t xml:space="preserve">The study of cinema in Spain Madrid reveals that the Film Director is a multifaceted figure: part artist, part historian, and part social critic. Through their work, they document the evolution of Spanish society, from the repressive years of dictatorship to the vibrant democracy of today. The city itself serves as both muse and challenge for these filmmakers.</w:t>
      </w:r>
    </w:p>
    <w:p>
      <w:pPr>
        <w:pStyle w:val="BodyText"/>
      </w:pPr>
      <w:r>
        <w:t xml:space="preserve">As Spain Madrid continues to evolve demographically and culturally, its directors will undoubtedly continue to adapt their storytelling techniques. Whether through digital innovations or renewed interest in traditional narrative structures, the goal remains consistent: to capture the essence of human experience within this specific geographical context. For students and scholars alike, analyzing these works offers invaluable insights into how art intersects with place and politics.</w:t>
      </w:r>
    </w:p>
    <w:p>
      <w:pPr>
        <w:pStyle w:val="BodyText"/>
      </w:pPr>
      <w:r>
        <w:t xml:space="preserve">In conclusion, the prominence of directors in Spain Madrid cannot be overstated. They are the custodians of a cinematic heritage that is deeply tied to their urban environment, ensuring that Spanish cinema remains a dynamic and essential part of global culture.</w:t>
      </w:r>
    </w:p>
    <w:bookmarkEnd w:id="25"/>
    <w:bookmarkStart w:id="26" w:name="bibliography"/>
    <w:p>
      <w:pPr>
        <w:pStyle w:val="Heading2"/>
      </w:pPr>
      <w:r>
        <w:t xml:space="preserve">Bibliography</w:t>
      </w:r>
    </w:p>
    <w:p>
      <w:pPr>
        <w:numPr>
          <w:ilvl w:val="0"/>
          <w:numId w:val="1001"/>
        </w:numPr>
        <w:pStyle w:val="Compact"/>
      </w:pPr>
      <w:r>
        <w:t xml:space="preserve">Bergfelder, T., &amp; Cheyette, B. (Eds.). (2006). *A Companion to Spanish Cinema*. Boydell &amp; Brewer.</w:t>
      </w:r>
    </w:p>
    <w:p>
      <w:pPr>
        <w:numPr>
          <w:ilvl w:val="0"/>
          <w:numId w:val="1001"/>
        </w:numPr>
        <w:pStyle w:val="Compact"/>
      </w:pPr>
      <w:r>
        <w:t xml:space="preserve">Herrera, L. A. (2015). *Pedro Almodóvar: The Biography of the Cinematic Icon*. Skyhorse Publishing.</w:t>
      </w:r>
    </w:p>
    <w:p>
      <w:pPr>
        <w:numPr>
          <w:ilvl w:val="0"/>
          <w:numId w:val="1001"/>
        </w:numPr>
        <w:pStyle w:val="Compact"/>
      </w:pPr>
      <w:r>
        <w:t xml:space="preserve">Martín, M. C. (2014). *Spanish Cinema: History and Critical Perspectives*. I.B.Tauris.</w:t>
      </w:r>
    </w:p>
    <w:p>
      <w:pPr>
        <w:numPr>
          <w:ilvl w:val="0"/>
          <w:numId w:val="1001"/>
        </w:numPr>
        <w:pStyle w:val="Compact"/>
      </w:pPr>
      <w:r>
        <w:t xml:space="preserve">Navarro, A., &amp; Vázquez-Medina, J. P. (Eds.). (2016). *The Film Director in Contemporary Spain*. Cambridge Scholars Publishing.</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of Direction in Spain Madrid</dc:title>
  <dc:creator/>
  <dc:language>en</dc:language>
  <cp:keywords/>
  <dcterms:created xsi:type="dcterms:W3CDTF">2026-07-29T18:23:05Z</dcterms:created>
  <dcterms:modified xsi:type="dcterms:W3CDTF">2026-07-29T18:23:05Z</dcterms:modified>
</cp:coreProperties>
</file>

<file path=docProps/custom.xml><?xml version="1.0" encoding="utf-8"?>
<Properties xmlns="http://schemas.openxmlformats.org/officeDocument/2006/custom-properties" xmlns:vt="http://schemas.openxmlformats.org/officeDocument/2006/docPropsVTypes"/>
</file>