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Valencia</w:t>
      </w:r>
    </w:p>
    <w:bookmarkStart w:id="27" w:name="X7ece2b318c102e170ca4d4c143aeedae2f6955f"/>
    <w:p>
      <w:pPr>
        <w:pStyle w:val="Heading1"/>
      </w:pPr>
      <w:r>
        <w:t xml:space="preserve">The Visionary Lens:</w:t>
      </w:r>
      <w:r>
        <w:br/>
      </w:r>
      <w:r>
        <w:t xml:space="preserve">An Analysis of the Film Director</w:t>
      </w:r>
    </w:p>
    <w:p>
      <w:pPr>
        <w:pStyle w:val="FirstParagraph"/>
      </w:pPr>
      <w:r>
        <w:t xml:space="preserve">A Term Paper Examination of Cinematic Authorship within the Context of Spain Valencia</w:t>
      </w:r>
    </w:p>
    <w:p>
      <w:r>
        <w:pict>
          <v:rect style="width:0;height:1.5pt" o:hralign="center" o:hrstd="t" o:hr="t"/>
        </w:pict>
      </w:r>
    </w:p>
    <w:bookmarkStart w:id="20" w:name="X32a2a9e6ab2a31cea8286da83218b7cb8242383"/>
    <w:p>
      <w:pPr>
        <w:pStyle w:val="Heading2"/>
      </w:pPr>
      <w:r>
        <w:t xml:space="preserve">I. Introduction: The Architecture of Illusion</w:t>
      </w:r>
    </w:p>
    <w:p>
      <w:pPr>
        <w:pStyle w:val="FirstParagraph"/>
      </w:pPr>
      <w:r>
        <w:t xml:space="preserve">In the vast and intricate machinery of cinema, few roles are as pivotal yet misunderstood as that of the film director. Often mythologized in popular culture as a solitary genius shouting "cut!" upon a set, the reality is far more complex, collaborative, and nuanced. A film director serves not only as the artistic captain of a production but also as its primary storyteller, visual architect, and emotional conductor. This term paper seeks to explore the multifaceted responsibilities of the film director while simultaneously contextualizing their role within a specific geographic and cultural framework: Spain Valencia. By examining how directors navigate universal cinematic challenges through the lens of Spanish Valencian identity, we can better understand how location influences direction, and how direction shapes regional cinema. The intersection of universal filmmaking principles with the unique socio-cultural tapestry of Spain Valencia offers a compelling case study in modern auteur theory.</w:t>
      </w:r>
    </w:p>
    <w:bookmarkEnd w:id="20"/>
    <w:bookmarkStart w:id="21" w:name="Xcc7785598f6ecdca141e857f362171984268fbd"/>
    <w:p>
      <w:pPr>
        <w:pStyle w:val="Heading2"/>
      </w:pPr>
      <w:r>
        <w:t xml:space="preserve">II. Defining the Role: From Script to Screen</w:t>
      </w:r>
    </w:p>
    <w:p>
      <w:pPr>
        <w:pStyle w:val="FirstParagraph"/>
      </w:pPr>
      <w:r>
        <w:t xml:space="preserve">At its core, the job of a film director is to translate written text into visual and auditory experience. This process begins long before cameras roll, often starting with script analysis and casting decisions. The director must possess an acute understanding of narrative structure, character psychology, and thematic resonance. However, the technical execution is equally critical. The director works in tandem with the Director of Photography (DP) to establish lighting schemes that evoke specific moods—whether it is the stark noir shadows or the warm naturalism of Mediterranean sunlight.</w:t>
      </w:r>
      <w:r>
        <w:t xml:space="preserve"> </w:t>
      </w:r>
      <w:r>
        <w:t xml:space="preserve">Furthermore, the director’s relationship with actors is perhaps their most crucial dynamic. Unlike other departments where technical proficiency can mask a lack of vision, performance is human and vulnerable. A skilled film director must inspire trust, guiding actors toward authentic portrayals that align with the film’s overarching tone. In this regard, the director acts as a psychologist and an editor in real-time, shaping raw human emotion into structured narrative beats. This triad of script-visuals-performance forms the foundational triangle of directing, a balance that becomes even more challenging when imposed upon specific cultural landscapes.</w:t>
      </w:r>
    </w:p>
    <w:bookmarkEnd w:id="21"/>
    <w:bookmarkStart w:id="22" w:name="X5eebcc91a4817c22823029cc67c3780f2fbd0fb"/>
    <w:p>
      <w:pPr>
        <w:pStyle w:val="Heading2"/>
      </w:pPr>
      <w:r>
        <w:t xml:space="preserve">III. The Specificity of Place: Spain Valencia as a Character</w:t>
      </w:r>
    </w:p>
    <w:p>
      <w:pPr>
        <w:pStyle w:val="FirstParagraph"/>
      </w:pPr>
      <w:r>
        <w:t xml:space="preserve">When we shift our focus to Spain Valencia, the role of the film director gains additional layers of complexity and opportunity. Spain has long been recognized as a powerhouse in European cinema, boasting a rich tradition of auteurs who have graced international festivals. Within this broader national context, Spain Valencia offers a distinct aesthetic and cultural backdrop that demands specialized directing strategies.</w:t>
      </w:r>
      <w:r>
        <w:t xml:space="preserve"> </w:t>
      </w:r>
      <w:r>
        <w:t xml:space="preserve">Geographically, Spain Valencia is defined by its dramatic contrast between the arid interior plains and the vibrant coastal Mediterranean lifestyle. For a film director working in or about Spain Valencia, these landscapes are not merely backdrops; they are active participants in the narrative. The intense, blinding sunlight of La Marina Alta or the historic urban sprawl of downtown Valencia provides natural lighting conditions that differ significantly from Northern European productions. A director must adapt their visual grammar to accommodate these environmental factors. For instance, utilizing the harsh midday sun might be a choice to reflect tension or heat-induced claustrophobia, whereas the soft twilight of a Valencian summer evening might underscore romance or nostalgia.</w:t>
      </w:r>
    </w:p>
    <w:bookmarkEnd w:id="22"/>
    <w:bookmarkStart w:id="23" w:name="X0c6d3b20d7495014158d3ddb282209966031a40"/>
    <w:p>
      <w:pPr>
        <w:pStyle w:val="Heading2"/>
      </w:pPr>
      <w:r>
        <w:t xml:space="preserve">IV. Cultural Resonance and Linguistic Nuance</w:t>
      </w:r>
    </w:p>
    <w:p>
      <w:pPr>
        <w:pStyle w:val="FirstParagraph"/>
      </w:pPr>
      <w:r>
        <w:t xml:space="preserve">Beyond geography, the cultural fabric of Spain Valencia presents unique challenges for any film director. While Spanish (Castilian) is the official language, Catalonia’s neighbor to the north shares a border with Valencia, where Valencian (a variant of Catalan) is also widely spoken and holds significant cultural weight. A film director working in this region must be acutely sensitive to linguistic nuances, dialects, and socio-political undercurrents.</w:t>
      </w:r>
      <w:r>
        <w:t xml:space="preserve"> </w:t>
      </w:r>
      <w:r>
        <w:t xml:space="preserve">Misunderstanding these local dynamics can lead to authentic performances falling flat or offending local sensibilities. Conversely, a skilled film director who respects and incorporates these local identities can create work that feels deeply rooted yet universally accessible. Recent waves of cinema emerging from Spain Valencia have successfully blended global genres with hyper-local stories, proving that specificity is a strength rather than a limitation. The director’s task here is to bridge the gap between the particularities of Valencian life—its festivals like Las Fallas, its agricultural heritage in rice paddies (la Albufera), and its culinary traditions—and universal human experiences such as love, loss, ambition, and conflict.</w:t>
      </w:r>
    </w:p>
    <w:bookmarkEnd w:id="23"/>
    <w:bookmarkStart w:id="24" w:name="Xd5baba86a56090606ae38825c6d6787488698c2"/>
    <w:p>
      <w:pPr>
        <w:pStyle w:val="Heading2"/>
      </w:pPr>
      <w:r>
        <w:t xml:space="preserve">V. Contemporary Trends: The Evolution of Direction in Spain Valencia</w:t>
      </w:r>
    </w:p>
    <w:p>
      <w:pPr>
        <w:pStyle w:val="FirstParagraph"/>
      </w:pPr>
      <w:r>
        <w:t xml:space="preserve">In recent years, the landscape of filmmaking in Spain Valencia has evolved due to increased funding from regional institutes and a growing infrastructure for international co-productions. This shift has empowered a new generation of film directors who are less bound by traditional Spanish cinematic tropes. These contemporary directors often employ hybrid styles, mixing documentary realism with stylized fiction, a technique that requires precise control over pacing and tone.</w:t>
      </w:r>
      <w:r>
        <w:t xml:space="preserve"> </w:t>
      </w:r>
      <w:r>
        <w:t xml:space="preserve">Moreover, the digital revolution has democratized access to high-quality equipment, allowing emerging talent in Spain Valencia to experiment with low-budget but high-concept storytelling. The modern film director in this region is often required to be multi-hyphenate: part producer, part marketer, and part creative visionary. They must navigate grant applications from institutions like IVAC (Institut Valencià d’Art Modern) or local film commissions while maintaining artistic integrity. This entrepreneurial aspect of directing is becoming increasingly vital as traditional studio models wane in influence.</w:t>
      </w:r>
    </w:p>
    <w:bookmarkEnd w:id="24"/>
    <w:bookmarkStart w:id="26" w:name="Xc0b04f1ff9f6b7cffd39f373f1917bc99017002"/>
    <w:p>
      <w:pPr>
        <w:pStyle w:val="Heading2"/>
      </w:pPr>
      <w:r>
        <w:t xml:space="preserve">VI. Conclusion: The Universal Language through a Local Lens</w:t>
      </w:r>
    </w:p>
    <w:p>
      <w:pPr>
        <w:pStyle w:val="FirstParagraph"/>
      </w:pPr>
      <w:r>
        <w:t xml:space="preserve">In conclusion, the role of the film director is one of supreme responsibility, requiring a synthesis of technical mastery, psychological insight, and artistic vision. Whether working in Hollywood or on the shores of the Mediterranean Sea in Spain Valencia, the fundamental principles remain constant: guiding actors to truth and translating script into compelling visual narrative. However, as this term paper has demonstrated through an exploration of Spain Valencia’s unique environment, culture, and industry dynamics, context matters profoundly.</w:t>
      </w:r>
      <w:r>
        <w:t xml:space="preserve"> </w:t>
      </w:r>
      <w:r>
        <w:t xml:space="preserve">The film director in Spain Valencia is tasked with capturing a specific light—a particular quality of sun—and interpreting a specific cultural code—the complex interplay of language and tradition. Yet, by doing so faithfully, they contribute to the global cinematic canon. The study of the film director thus reveals that great cinema is not created in a vacuum but emerges from the dynamic friction between universal artistic goals and localized reality. As Spain Valencia continues to assert its place on the world stage through its cultural output, it is clear that future directors will need to be even more adept at weaving these local threads into the broader tapestry of global storytelling.</w:t>
      </w:r>
    </w:p>
    <w:p>
      <w:r>
        <w:pict>
          <v:rect style="width:0;height:1.5pt" o:hralign="center" o:hrstd="t" o:hr="t"/>
        </w:pict>
      </w:r>
    </w:p>
    <w:bookmarkStart w:id="25" w:name="references"/>
    <w:p>
      <w:pPr>
        <w:pStyle w:val="Heading3"/>
      </w:pPr>
      <w:r>
        <w:t xml:space="preserve">References</w:t>
      </w:r>
    </w:p>
    <w:p>
      <w:pPr>
        <w:pStyle w:val="FirstParagraph"/>
      </w:pPr>
      <w:r>
        <w:rPr>
          <w:iCs/>
          <w:i/>
        </w:rPr>
        <w:t xml:space="preserve">Note: For academic purposes in a real-world scenario, specific citations from film theory texts and regional studies on Valencian cinema would be included here.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Film Director in Spain Valencia</dc:title>
  <dc:creator/>
  <dc:language>en</dc:language>
  <cp:keywords/>
  <dcterms:created xsi:type="dcterms:W3CDTF">2026-07-29T14:31:49Z</dcterms:created>
  <dcterms:modified xsi:type="dcterms:W3CDTF">2026-07-29T14:31:49Z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