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Sudan,</w:t>
      </w:r>
      <w:r>
        <w:t xml:space="preserve"> </w:t>
      </w:r>
      <w:r>
        <w:t xml:space="preserve">Khartoum</w:t>
      </w:r>
    </w:p>
    <w:bookmarkStart w:id="27" w:name="the-cinematic-voice-of-the-north"/>
    <w:p>
      <w:pPr>
        <w:pStyle w:val="Heading1"/>
      </w:pPr>
      <w:r>
        <w:t xml:space="preserve">The Cinematic Voice of the North</w:t>
      </w:r>
    </w:p>
    <w:bookmarkStart w:id="26" w:name="X45d3e4b0c9b2f6ca13895b70df32f2d6a72f671"/>
    <w:p>
      <w:pPr>
        <w:pStyle w:val="Heading2"/>
      </w:pPr>
      <w:r>
        <w:t xml:space="preserve">A Term Paper on the Film Director in Sudan, Khartoum</w:t>
      </w:r>
    </w:p>
    <w:p>
      <w:pPr>
        <w:pStyle w:val="FirstParagraph"/>
      </w:pPr>
      <w:r>
        <w:t xml:space="preserve">Submitted to: Department of Arts and Media Studies</w:t>
      </w:r>
      <w:r>
        <w:br/>
      </w:r>
      <w:r>
        <w:t xml:space="preserve">Location: Khartoum, Republic of Sudan</w:t>
      </w:r>
      <w:r>
        <w:br/>
      </w:r>
      <w:r>
        <w:t xml:space="preserve">Subject: Advanced Directing Techniques and Cultural Contexts</w:t>
      </w:r>
      <w:r>
        <w:br/>
      </w:r>
      <w:r>
        <w:t xml:space="preserve">Word Count: Approx. 900 words</w:t>
      </w:r>
    </w:p>
    <w:bookmarkStart w:id="20" w:name="i.-introduction"/>
    <w:p>
      <w:pPr>
        <w:pStyle w:val="Heading3"/>
      </w:pPr>
      <w:r>
        <w:t xml:space="preserve">I. Introduction</w:t>
      </w:r>
    </w:p>
    <w:p>
      <w:pPr>
        <w:pStyle w:val="FirstParagraph"/>
      </w:pPr>
      <w:r>
        <w:t xml:space="preserve">The role of a film director is universally recognized as the visionary architect of cinema, responsible for translating scripts into visual narratives that resonate with audiences across cultural boundaries. However, the practice of directing is never purely technical; it is deeply rooted in the socio-political and cultural soil from which it springs. This term paper examines the specific context of Sudan, focusing on its capital city, Khartoum. By analyzing the unique challenges and opportunities faced by a</w:t>
      </w:r>
      <w:r>
        <w:t xml:space="preserve"> </w:t>
      </w:r>
      <w:r>
        <w:rPr>
          <w:bCs/>
          <w:b/>
        </w:rPr>
        <w:t xml:space="preserve">Film Director</w:t>
      </w:r>
      <w:r>
        <w:t xml:space="preserve"> </w:t>
      </w:r>
      <w:r>
        <w:t xml:space="preserve">operating within</w:t>
      </w:r>
      <w:r>
        <w:t xml:space="preserve"> </w:t>
      </w:r>
      <w:r>
        <w:rPr>
          <w:bCs/>
          <w:b/>
        </w:rPr>
        <w:t xml:space="preserve">Sudan Khartoum</w:t>
      </w:r>
      <w:r>
        <w:t xml:space="preserve">, this document highlights how local storytelling merges with global cinematic language to create a distinct narrative identity. The intersection of heritage, conflict, and modernity in Khartoum provides a fertile ground for directors who seek to define the future of African cinema.</w:t>
      </w:r>
    </w:p>
    <w:bookmarkEnd w:id="20"/>
    <w:bookmarkStart w:id="21" w:name="X331cd07aa6b70397f296bcdf2c098dfde15c74a"/>
    <w:p>
      <w:pPr>
        <w:pStyle w:val="Heading3"/>
      </w:pPr>
      <w:r>
        <w:t xml:space="preserve">II. The Historical Context: Khartoum as a Cinematic Hub</w:t>
      </w:r>
    </w:p>
    <w:p>
      <w:pPr>
        <w:pStyle w:val="FirstParagraph"/>
      </w:pPr>
      <w:r>
        <w:t xml:space="preserve">To understand the contemporary</w:t>
      </w:r>
      <w:r>
        <w:t xml:space="preserve"> </w:t>
      </w:r>
      <w:r>
        <w:rPr>
          <w:bCs/>
          <w:b/>
        </w:rPr>
        <w:t xml:space="preserve">Film Director</w:t>
      </w:r>
      <w:r>
        <w:t xml:space="preserve">, one must first appreciate the historical significance of</w:t>
      </w:r>
      <w:r>
        <w:t xml:space="preserve"> </w:t>
      </w:r>
      <w:r>
        <w:rPr>
          <w:bCs/>
          <w:b/>
        </w:rPr>
        <w:t xml:space="preserve">Sudan Khartoum</w:t>
      </w:r>
      <w:r>
        <w:t xml:space="preserve">. For decades, Sudan possessed one of the most vibrant film industries in Africa, centered largely in Khartoum. The National Film Corporation established during this era produced countless films that depicted rural life, social issues, and national pride. However, political instability and economic shifts led to a decline in mainstream production. Today’s director inherits a legacy of both triumph and silence. In</w:t>
      </w:r>
      <w:r>
        <w:t xml:space="preserve"> </w:t>
      </w:r>
      <w:r>
        <w:rPr>
          <w:bCs/>
          <w:b/>
        </w:rPr>
        <w:t xml:space="preserve">Sudan Khartoum</w:t>
      </w:r>
      <w:r>
        <w:t xml:space="preserve">, the current generation of filmmakers is not just creating art; they are resurrecting a dormant industry. They operate in the shadow of giants like Ibrahim Shaddad, whose works defined Sudanese cinema in the mid-20th century. The modern director must balance reverence for this history with the need to innovate, utilizing new digital technologies to tell stories that speak to a globalized youth demographic while remaining authentic to local roots.</w:t>
      </w:r>
    </w:p>
    <w:bookmarkEnd w:id="21"/>
    <w:bookmarkStart w:id="22" w:name="X7a9fbb8e049231f377c25c3e9e34f761d28dd31"/>
    <w:p>
      <w:pPr>
        <w:pStyle w:val="Heading3"/>
      </w:pPr>
      <w:r>
        <w:t xml:space="preserve">III. Narrative Themes: Identity, Conflict, and Resilience</w:t>
      </w:r>
    </w:p>
    <w:p>
      <w:pPr>
        <w:pStyle w:val="FirstParagraph"/>
      </w:pPr>
      <w:r>
        <w:t xml:space="preserve">A primary responsibility of any</w:t>
      </w:r>
      <w:r>
        <w:t xml:space="preserve"> </w:t>
      </w:r>
      <w:r>
        <w:rPr>
          <w:bCs/>
          <w:b/>
        </w:rPr>
        <w:t xml:space="preserve">Film Director</w:t>
      </w:r>
      <w:r>
        <w:t xml:space="preserve"> </w:t>
      </w:r>
      <w:r>
        <w:t xml:space="preserve">is thematic cohesion. In the context of</w:t>
      </w:r>
      <w:r>
        <w:t xml:space="preserve"> </w:t>
      </w:r>
      <w:r>
        <w:rPr>
          <w:bCs/>
          <w:b/>
        </w:rPr>
        <w:t xml:space="preserve">Sudan Khartoum</w:t>
      </w:r>
      <w:r>
        <w:t xml:space="preserve">, themes often revolve around identity, displacement, and resilience. The recent political upheavals in Sudan have profoundly influenced the artistic output of local creators. Directors are no longer solely focusing on traditional folklore; they are documenting real-time history. This shift requires a director to possess not only artistic sensibility but also journalistic integrity and emotional intelligence.</w:t>
      </w:r>
      <w:r>
        <w:t xml:space="preserve"> </w:t>
      </w:r>
      <w:r>
        <w:t xml:space="preserve">In</w:t>
      </w:r>
      <w:r>
        <w:t xml:space="preserve"> </w:t>
      </w:r>
      <w:r>
        <w:rPr>
          <w:bCs/>
          <w:b/>
        </w:rPr>
        <w:t xml:space="preserve">Sudan Khartoum</w:t>
      </w:r>
      <w:r>
        <w:t xml:space="preserve">, the urban landscape serves as a character in itself. The bustling streets of Omdurman, the historic architecture along the Nile, and the informal settlements on the outskirts provide a stark visual contrast that directors leverage to illustrate social stratification. A successful</w:t>
      </w:r>
      <w:r>
        <w:t xml:space="preserve"> </w:t>
      </w:r>
      <w:r>
        <w:rPr>
          <w:bCs/>
          <w:b/>
        </w:rPr>
        <w:t xml:space="preserve">Film Director</w:t>
      </w:r>
      <w:r>
        <w:t xml:space="preserve"> </w:t>
      </w:r>
      <w:r>
        <w:t xml:space="preserve">in this region must navigate these visual metaphors carefully. For instance, using wide shots of the confluence of the Blue and White Niles can symbolize unity, while close-ups of fragmented infrastructure may reflect political division. The director’s job is to ensure that these visuals do not exploit suffering but rather humanize the experience of living in</w:t>
      </w:r>
      <w:r>
        <w:t xml:space="preserve"> </w:t>
      </w:r>
      <w:r>
        <w:rPr>
          <w:bCs/>
          <w:b/>
        </w:rPr>
        <w:t xml:space="preserve">Sudan Khartoum</w:t>
      </w:r>
      <w:r>
        <w:t xml:space="preserve"> </w:t>
      </w:r>
      <w:r>
        <w:t xml:space="preserve">during times of transition.</w:t>
      </w:r>
    </w:p>
    <w:bookmarkEnd w:id="22"/>
    <w:bookmarkStart w:id="23" w:name="iv.-technical-and-logistical-challenges"/>
    <w:p>
      <w:pPr>
        <w:pStyle w:val="Heading3"/>
      </w:pPr>
      <w:r>
        <w:t xml:space="preserve">IV. Technical and Logistical Challenges</w:t>
      </w:r>
    </w:p>
    <w:p>
      <w:pPr>
        <w:pStyle w:val="FirstParagraph"/>
      </w:pPr>
      <w:r>
        <w:t xml:space="preserve">Practicing cinema in</w:t>
      </w:r>
      <w:r>
        <w:t xml:space="preserve"> </w:t>
      </w:r>
      <w:r>
        <w:rPr>
          <w:bCs/>
          <w:b/>
        </w:rPr>
        <w:t xml:space="preserve">Sudan Khartoum</w:t>
      </w:r>
      <w:r>
        <w:t xml:space="preserve"> </w:t>
      </w:r>
      <w:r>
        <w:t xml:space="preserve">presents distinct logistical hurdles that a</w:t>
      </w:r>
      <w:r>
        <w:t xml:space="preserve"> </w:t>
      </w:r>
      <w:r>
        <w:rPr>
          <w:bCs/>
          <w:b/>
        </w:rPr>
        <w:t xml:space="preserve">Film Director</w:t>
      </w:r>
      <w:r>
        <w:t xml:space="preserve"> </w:t>
      </w:r>
      <w:r>
        <w:t xml:space="preserve">must master. Infrastructure challenges, including inconsistent electricity supply and limited access to high-end post-production facilities, require directors to be resourceful and adaptable. Unlike directors in Hollywood or even neighboring Egypt, Sudanese filmmakers often work with shoestring budgets. This constraint forces creativity upon the</w:t>
      </w:r>
      <w:r>
        <w:t xml:space="preserve"> </w:t>
      </w:r>
      <w:r>
        <w:rPr>
          <w:bCs/>
          <w:b/>
        </w:rPr>
        <w:t xml:space="preserve">Film Director</w:t>
      </w:r>
      <w:r>
        <w:t xml:space="preserve">. They must rely on natural lighting, local locations, and non-professional actors who bring authenticity to their roles rather than relying on expensive special effects or studio sets.</w:t>
      </w:r>
      <w:r>
        <w:t xml:space="preserve"> </w:t>
      </w:r>
      <w:r>
        <w:t xml:space="preserve">Furthermore, the</w:t>
      </w:r>
      <w:r>
        <w:t xml:space="preserve"> </w:t>
      </w:r>
      <w:r>
        <w:rPr>
          <w:bCs/>
          <w:b/>
        </w:rPr>
        <w:t xml:space="preserve">Film Director</w:t>
      </w:r>
      <w:r>
        <w:t xml:space="preserve"> </w:t>
      </w:r>
      <w:r>
        <w:t xml:space="preserve">in Khartoum often wears multiple hats. Due to the small size of production teams, a director may also serve as a producer, script supervisor, and even camera operator during pre-production phases. This holistic approach ensures that the artistic vision remains intact despite logistical limitations. Additionally, navigating censorship and societal norms is a delicate balancing act. Directors must advocate for creative freedom while maintaining respect for cultural sensitivities in</w:t>
      </w:r>
      <w:r>
        <w:t xml:space="preserve"> </w:t>
      </w:r>
      <w:r>
        <w:rPr>
          <w:bCs/>
          <w:b/>
        </w:rPr>
        <w:t xml:space="preserve">Sudan Khartoum</w:t>
      </w:r>
      <w:r>
        <w:t xml:space="preserve">. This requires diplomatic skill, ensuring that films can be distributed locally without compromising the director’s core message.</w:t>
      </w:r>
    </w:p>
    <w:bookmarkEnd w:id="23"/>
    <w:bookmarkStart w:id="24" w:name="X15722ffb6388080e9f81c80c7cc567468cf25c4"/>
    <w:p>
      <w:pPr>
        <w:pStyle w:val="Heading3"/>
      </w:pPr>
      <w:r>
        <w:t xml:space="preserve">V. The Global Stage and Diaspora Collaboration</w:t>
      </w:r>
    </w:p>
    <w:p>
      <w:pPr>
        <w:pStyle w:val="FirstParagraph"/>
      </w:pPr>
      <w:r>
        <w:t xml:space="preserve">In recent years, a new dynamic has emerged: the collaboration between directors in</w:t>
      </w:r>
      <w:r>
        <w:t xml:space="preserve"> </w:t>
      </w:r>
      <w:r>
        <w:rPr>
          <w:bCs/>
          <w:b/>
        </w:rPr>
        <w:t xml:space="preserve">Sudan Khartoum</w:t>
      </w:r>
      <w:r>
        <w:t xml:space="preserve"> </w:t>
      </w:r>
      <w:r>
        <w:t xml:space="preserve">and the Sudanese diaspora. Many talented filmmakers studied abroad in Europe or North America before returning to contribute to local cinema. This exchange of knowledge has elevated the technical standards of films produced in Khartoum. A modern</w:t>
      </w:r>
      <w:r>
        <w:t xml:space="preserve"> </w:t>
      </w:r>
      <w:r>
        <w:rPr>
          <w:bCs/>
          <w:b/>
        </w:rPr>
        <w:t xml:space="preserve">Film Director</w:t>
      </w:r>
      <w:r>
        <w:t xml:space="preserve"> </w:t>
      </w:r>
      <w:r>
        <w:t xml:space="preserve">is increasingly expected to be bilingual, not just in language (Arabic and English) but also in cinematic codes. They must understand international festival circuits while maintaining a strong connection to local audiences.</w:t>
      </w:r>
      <w:r>
        <w:t xml:space="preserve"> </w:t>
      </w:r>
      <w:r>
        <w:t xml:space="preserve">This global perspective allows the</w:t>
      </w:r>
      <w:r>
        <w:t xml:space="preserve"> </w:t>
      </w:r>
      <w:r>
        <w:rPr>
          <w:bCs/>
          <w:b/>
        </w:rPr>
        <w:t xml:space="preserve">Film Director</w:t>
      </w:r>
      <w:r>
        <w:t xml:space="preserve"> </w:t>
      </w:r>
      <w:r>
        <w:t xml:space="preserve">to position Sudanese stories within a universal framework. By participating in international co-productions, directors from</w:t>
      </w:r>
      <w:r>
        <w:t xml:space="preserve"> </w:t>
      </w:r>
      <w:r>
        <w:rPr>
          <w:bCs/>
          <w:b/>
        </w:rPr>
        <w:t xml:space="preserve">Sudan Khartoum</w:t>
      </w:r>
      <w:r>
        <w:t xml:space="preserve"> </w:t>
      </w:r>
      <w:r>
        <w:t xml:space="preserve">are gaining access to better funding and distribution networks. However, this globalization also poses a risk of homogenization. The challenge for the director is to ensure that their work does not lose its Sudanese soul in the pursuit of Western appeal. Authenticity remains the currency of value in</w:t>
      </w:r>
      <w:r>
        <w:t xml:space="preserve"> </w:t>
      </w:r>
      <w:r>
        <w:rPr>
          <w:bCs/>
          <w:b/>
        </w:rPr>
        <w:t xml:space="preserve">Sudan Khartoum</w:t>
      </w:r>
      <w:r>
        <w:t xml:space="preserve">.</w:t>
      </w:r>
    </w:p>
    <w:bookmarkEnd w:id="24"/>
    <w:bookmarkStart w:id="25" w:name="vi.-conclusion"/>
    <w:p>
      <w:pPr>
        <w:pStyle w:val="Heading3"/>
      </w:pPr>
      <w:r>
        <w:t xml:space="preserve">VI. Conclusion</w:t>
      </w:r>
    </w:p>
    <w:p>
      <w:pPr>
        <w:pStyle w:val="FirstParagraph"/>
      </w:pPr>
      <w:r>
        <w:t xml:space="preserve">In conclusion, the role of a</w:t>
      </w:r>
      <w:r>
        <w:t xml:space="preserve"> </w:t>
      </w:r>
      <w:r>
        <w:rPr>
          <w:bCs/>
          <w:b/>
        </w:rPr>
        <w:t xml:space="preserve">Film Director</w:t>
      </w:r>
      <w:r>
        <w:t xml:space="preserve"> </w:t>
      </w:r>
      <w:r>
        <w:t xml:space="preserve">in</w:t>
      </w:r>
      <w:r>
        <w:t xml:space="preserve"> </w:t>
      </w:r>
      <w:r>
        <w:rPr>
          <w:bCs/>
          <w:b/>
        </w:rPr>
        <w:t xml:space="preserve">Sudan Khartoum</w:t>
      </w:r>
      <w:r>
        <w:t xml:space="preserve"> </w:t>
      </w:r>
      <w:r>
        <w:t xml:space="preserve">is complex, multifaceted, and crucial for the nation's cultural narrative. They are not merely entertainers but historians, activists, and artists who document the soul of a changing society. Despite significant challenges related to infrastructure and political instability, directors in</w:t>
      </w:r>
      <w:r>
        <w:t xml:space="preserve"> </w:t>
      </w:r>
      <w:r>
        <w:rPr>
          <w:bCs/>
          <w:b/>
        </w:rPr>
        <w:t xml:space="preserve">Sudan Khartoum</w:t>
      </w:r>
      <w:r>
        <w:t xml:space="preserve"> </w:t>
      </w:r>
      <w:r>
        <w:t xml:space="preserve">are finding innovative ways to tell powerful stories that resonate both locally and globally. As the film industry continues to evolve, it is imperative that institutions within Sudan support these visionary leaders. By fostering an environment where creativity can flourish without fear of censorship or financial ruin,</w:t>
      </w:r>
      <w:r>
        <w:t xml:space="preserve"> </w:t>
      </w:r>
      <w:r>
        <w:rPr>
          <w:bCs/>
          <w:b/>
        </w:rPr>
        <w:t xml:space="preserve">Sudan Khartoum</w:t>
      </w:r>
      <w:r>
        <w:t xml:space="preserve"> </w:t>
      </w:r>
      <w:r>
        <w:t xml:space="preserve">can reclaim its place as a premier center for African cinema. The future of Sudanese film depends on the ability of today’s directors to bridge the gap between tradition and modernity, ensuring that their voices are heard loud and clear.</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Film Director in Sudan, Khartoum</dc:title>
  <dc:creator/>
  <cp:keywords/>
  <dcterms:created xsi:type="dcterms:W3CDTF">2026-07-29T16:22:41Z</dcterms:created>
  <dcterms:modified xsi:type="dcterms:W3CDTF">2026-07-29T16:22:41Z</dcterms:modified>
</cp:coreProperties>
</file>

<file path=docProps/custom.xml><?xml version="1.0" encoding="utf-8"?>
<Properties xmlns="http://schemas.openxmlformats.org/officeDocument/2006/custom-properties" xmlns:vt="http://schemas.openxmlformats.org/officeDocument/2006/docPropsVTypes"/>
</file>