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26" w:name="X0a256073a6166eb5da211e1a047a65ec500d0b8"/>
    <w:p>
      <w:pPr>
        <w:pStyle w:val="Heading1"/>
      </w:pPr>
      <w:r>
        <w:t xml:space="preserve">The Role and Evolution of the Film Director in Turkey Istanbul: A Cinematic Analysis</w:t>
      </w:r>
    </w:p>
    <w:p>
      <w:pPr>
        <w:pStyle w:val="FirstParagraph"/>
      </w:pPr>
      <w:r>
        <w:br/>
      </w:r>
    </w:p>
    <w:bookmarkStart w:id="20" w:name="i.-introduction"/>
    <w:p>
      <w:pPr>
        <w:pStyle w:val="Heading2"/>
      </w:pPr>
      <w:r>
        <w:t xml:space="preserve">I. Introduction</w:t>
      </w:r>
      <w:r>
        <w:br/>
      </w:r>
    </w:p>
    <w:p>
      <w:pPr>
        <w:pStyle w:val="FirstParagraph"/>
      </w:pPr>
      <w:r>
        <w:t xml:space="preserve">Cinema, as one of the most potent forms of cultural expression, has historically served as a mirror to society, reflecting its fears, hopes, and complexities. In this dynamic landscape,</w:t>
      </w:r>
      <w:r>
        <w:br/>
      </w:r>
      <w:r>
        <w:t xml:space="preserve">the Film Director stands as the primary visionary—the architect who translates abstract concepts into concrete visual narratives. When examining the cinematic output of</w:t>
      </w:r>
      <w:r>
        <w:br/>
      </w:r>
      <w:r>
        <w:t xml:space="preserve">Turkey Istanbul</w:t>
      </w:r>
      <w:r>
        <w:br/>
      </w:r>
      <w:r>
        <w:t xml:space="preserve">it becomes evident that this role is not merely technical but deeply sociological and artistic.</w:t>
      </w:r>
      <w:r>
        <w:br/>
      </w:r>
      <w:r>
        <w:t xml:space="preserve">Turkey Istanbul</w:t>
      </w:r>
      <w:r>
        <w:br/>
      </w:r>
      <w:r>
        <w:t xml:space="preserve">serves as a unique crucible where East meets West, creating a fertile ground for distinct narrative styles and directorial approaches. This term paper explores the significance of the Film Director within the specific context of</w:t>
      </w:r>
      <w:r>
        <w:br/>
      </w:r>
      <w:r>
        <w:t xml:space="preserve">Turkey Istanbul,</w:t>
      </w:r>
      <w:r>
        <w:br/>
      </w:r>
      <w:r>
        <w:t xml:space="preserve">analyzing how local history, cultural duality, and global influences converge to define their artistic identity.</w:t>
      </w:r>
      <w:r>
        <w:br/>
      </w:r>
    </w:p>
    <w:bookmarkEnd w:id="20"/>
    <w:bookmarkStart w:id="21" w:name="Xa977a55b07781fd0b987f76fba0288cabca195b"/>
    <w:p>
      <w:pPr>
        <w:pStyle w:val="Heading2"/>
      </w:pPr>
      <w:r>
        <w:t xml:space="preserve">II. The Historical Context: Directors as Cultural Mediators</w:t>
      </w:r>
    </w:p>
    <w:p>
      <w:pPr>
        <w:pStyle w:val="FirstParagraph"/>
      </w:pPr>
      <w:r>
        <w:t xml:space="preserve">To understand the contemporary Film Director in</w:t>
      </w:r>
      <w:r>
        <w:br/>
      </w:r>
      <w:r>
        <w:t xml:space="preserve">Turkey Istanbul,</w:t>
      </w:r>
      <w:r>
        <w:br/>
      </w:r>
      <w:r>
        <w:t xml:space="preserve">one must first appreciate the historical weight of Turkish cinema. The industry has often been described as a bridge between two continents, both geographically and culturally.</w:t>
      </w:r>
      <w:r>
        <w:br/>
      </w:r>
      <w:r>
        <w:t xml:space="preserve">Turkey Istanbul,</w:t>
      </w:r>
      <w:r>
        <w:br/>
      </w:r>
      <w:r>
        <w:t xml:space="preserve">being the economic and cultural heart of this nation, acts as the stage for these mediations. Early pioneers in</w:t>
      </w:r>
      <w:r>
        <w:br/>
      </w:r>
      <w:r>
        <w:t xml:space="preserve">Turkey Istanbul</w:t>
      </w:r>
      <w:r>
        <w:br/>
      </w:r>
      <w:r>
        <w:t xml:space="preserve">did not just direct films; they mediated between traditional Ottoman narratives and modern Western cinematic techniques.</w:t>
      </w:r>
      <w:r>
        <w:br/>
      </w:r>
    </w:p>
    <w:p>
      <w:pPr>
        <w:pStyle w:val="BodyText"/>
      </w:pPr>
      <w:r>
        <w:t xml:space="preserve">The concept of the director in this region has evolved from a mere technician to a social commentator. In many productions set within or shot at locations across</w:t>
      </w:r>
      <w:r>
        <w:br/>
      </w:r>
      <w:r>
        <w:t xml:space="preserve">Turkey Istanbul,</w:t>
      </w:r>
      <w:r>
        <w:br/>
      </w:r>
      <w:r>
        <w:t xml:space="preserve">directors utilize the city’s stark contrasts—the ancient Hagia Sophia against modern skyscrapers, the Bosphorus Strait separating two worlds—as metaphors for internal character conflicts. This duality is central to understanding why directors in</w:t>
      </w:r>
      <w:r>
        <w:br/>
      </w:r>
      <w:r>
        <w:t xml:space="preserve">Turkey Istanbul</w:t>
      </w:r>
      <w:r>
        <w:br/>
      </w:r>
      <w:r>
        <w:t xml:space="preserve">often adopt a more philosophical or melancholic tone compared to their Hollywood counterparts. The environment itself dictates a pacing and visual style that respects the weight of history.</w:t>
      </w:r>
    </w:p>
    <w:bookmarkEnd w:id="21"/>
    <w:bookmarkStart w:id="22" w:name="Xa98214976fcf595e73c779f99e79101397a53e8"/>
    <w:p>
      <w:pPr>
        <w:pStyle w:val="Heading2"/>
      </w:pPr>
      <w:r>
        <w:t xml:space="preserve">III. Artistic Vision and Visual Storytelling</w:t>
      </w:r>
    </w:p>
    <w:p>
      <w:pPr>
        <w:pStyle w:val="FirstParagraph"/>
      </w:pPr>
      <w:r>
        <w:t xml:space="preserve">A primary responsibility of any Film Director is visual storytelling, but in the case of directors working in</w:t>
      </w:r>
      <w:r>
        <w:br/>
      </w:r>
      <w:r>
        <w:t xml:space="preserve">Turkey Istanbul,</w:t>
      </w:r>
      <w:r>
        <w:br/>
      </w:r>
      <w:r>
        <w:t xml:space="preserve">this task involves navigating a complex aesthetic palette. The lighting, composition, and color grading often reflect the humid, vibrant yet sometimes gritty atmosphere of metropolitan life.</w:t>
      </w:r>
      <w:r>
        <w:br/>
      </w:r>
    </w:p>
    <w:p>
      <w:pPr>
        <w:pStyle w:val="BodyText"/>
      </w:pPr>
      <w:r>
        <w:t xml:space="preserve">Considerations such as location scouting are paramount. A director must decide whether to shoot in the historic Sultanahmet district to evoke tradition or in Levent for a narrative of modernity. This decision is not arbitrary; it is a crucial directorial choice that informs the audience’s subconscious understanding of the character's social status and psychological state. In</w:t>
      </w:r>
      <w:r>
        <w:br/>
      </w:r>
      <w:r>
        <w:t xml:space="preserve">Turkey Istanbul,</w:t>
      </w:r>
      <w:r>
        <w:br/>
      </w:r>
      <w:r>
        <w:t xml:space="preserve">street scenes often involve chaotic traffic, bustling markets, and diverse crowds. The Film Director must choreograph these elements to create a sense of authentic realism rather than staged artificiality.</w:t>
      </w:r>
    </w:p>
    <w:p>
      <w:pPr>
        <w:pStyle w:val="BodyText"/>
      </w:pPr>
      <w:r>
        <w:t xml:space="preserve">Furthermore, the use of long takes is a hallmark of several influential directors from this region. By allowing scenes to play out in real-time without rapid cutting, they invite the audience into the lived experience of their subjects. This technique resonates deeply with audiences in</w:t>
      </w:r>
      <w:r>
        <w:br/>
      </w:r>
      <w:r>
        <w:t xml:space="preserve">Turkey Istanbul,</w:t>
      </w:r>
      <w:r>
        <w:br/>
      </w:r>
      <w:r>
        <w:t xml:space="preserve">who often value emotional depth and relational dynamics over fast-paced action.</w:t>
      </w:r>
    </w:p>
    <w:bookmarkEnd w:id="22"/>
    <w:bookmarkStart w:id="23" w:name="Xebb5d6a387b5f58ae4a9f952badb2f6826b6189"/>
    <w:p>
      <w:pPr>
        <w:pStyle w:val="Heading2"/>
      </w:pPr>
      <w:r>
        <w:t xml:space="preserve">IV. Thematic Concerns: Identity, Migration, and Social Change</w:t>
      </w:r>
    </w:p>
    <w:p>
      <w:pPr>
        <w:pStyle w:val="FirstParagraph"/>
      </w:pPr>
      <w:r>
        <w:t xml:space="preserve">The thematic scope of the Film Director in</w:t>
      </w:r>
      <w:r>
        <w:br/>
      </w:r>
      <w:r>
        <w:t xml:space="preserve">Turkey Istanbul</w:t>
      </w:r>
      <w:r>
        <w:br/>
      </w:r>
      <w:r>
        <w:t xml:space="preserve">is heavily influenced by the socio-political realities of the region. Issues such as migration, identity crises, class disparity, and gender roles are frequently explored through their lenses.</w:t>
      </w:r>
      <w:r>
        <w:br/>
      </w:r>
    </w:p>
    <w:p>
      <w:pPr>
        <w:pStyle w:val="BodyText"/>
      </w:pPr>
      <w:r>
        <w:t xml:space="preserve">Migration is a particularly potent theme. Many films set in this urban center deal with characters moving from rural Anatolia to</w:t>
      </w:r>
      <w:r>
        <w:br/>
      </w:r>
      <w:r>
        <w:t xml:space="preserve">Turkey Istanbul,</w:t>
      </w:r>
      <w:r>
        <w:br/>
      </w:r>
      <w:r>
        <w:t xml:space="preserve">seeking better opportunities while grappling with the loss of community. The Film Director plays a crucial role in humanizing these statistics, turning demographic shifts into personal stories of struggle and resilience. The narrative arc often follows the protagonist's alienation and eventual integration—or rejection—by the metropolitan fabric.</w:t>
      </w:r>
      <w:r>
        <w:br/>
      </w:r>
    </w:p>
    <w:p>
      <w:pPr>
        <w:pStyle w:val="BodyText"/>
      </w:pPr>
      <w:r>
        <w:t xml:space="preserve">Additionally, gender dynamics present another layer of complexity. Contemporary directors are increasingly challenging traditional patriarchal structures prevalent in conservative segments of society. Through nuanced character development, they critique social norms while celebrating female agency. This shift represents a new wave in Turkish cinema, where the Film Director acts as an agent of social change.</w:t>
      </w:r>
    </w:p>
    <w:bookmarkEnd w:id="23"/>
    <w:bookmarkStart w:id="24" w:name="v.-challenges-and-globalization"/>
    <w:p>
      <w:pPr>
        <w:pStyle w:val="Heading2"/>
      </w:pPr>
      <w:r>
        <w:t xml:space="preserve">V. Challenges and Globalization</w:t>
      </w:r>
    </w:p>
    <w:p>
      <w:pPr>
        <w:pStyle w:val="FirstParagraph"/>
      </w:pPr>
      <w:r>
        <w:t xml:space="preserve">Navigating the intersection of local storytelling and global markets presents significant challenges for directors in</w:t>
      </w:r>
      <w:r>
        <w:br/>
      </w:r>
      <w:r>
        <w:t xml:space="preserve">Turkey Istanbul.</w:t>
      </w:r>
      <w:r>
        <w:br/>
      </w:r>
      <w:r>
        <w:t xml:space="preserve">They must balance artistic integrity with commercial viability. While international streaming platforms provide new distribution channels, they also impose certain expectations regarding pacing and universal themes that may clash with slower, more meditative local styles.</w:t>
      </w:r>
      <w:r>
        <w:br/>
      </w:r>
    </w:p>
    <w:p>
      <w:pPr>
        <w:pStyle w:val="BodyText"/>
      </w:pPr>
      <w:r>
        <w:t xml:space="preserve">Funding is another critical aspect. Film production in</w:t>
      </w:r>
      <w:r>
        <w:br/>
      </w:r>
      <w:r>
        <w:t xml:space="preserve">Turkey Istanbul</w:t>
      </w:r>
      <w:r>
        <w:br/>
      </w:r>
      <w:r>
        <w:t xml:space="preserve">requires navigating state regulations, private investments, and sometimes international co-productions. The Film Director must often wear the hat of a producer or advocate to secure resources for visionary projects that might otherwise be deemed too risky by conservative investors.</w:t>
      </w:r>
    </w:p>
    <w:bookmarkEnd w:id="24"/>
    <w:bookmarkStart w:id="25" w:name="vi.-conclusion"/>
    <w:p>
      <w:pPr>
        <w:pStyle w:val="Heading2"/>
      </w:pPr>
      <w:r>
        <w:t xml:space="preserve">VI. Conclusion</w:t>
      </w:r>
    </w:p>
    <w:p>
      <w:pPr>
        <w:pStyle w:val="FirstParagraph"/>
      </w:pPr>
      <w:r>
        <w:t xml:space="preserve">In conclusion, the role of the Film Director in</w:t>
      </w:r>
      <w:r>
        <w:br/>
      </w:r>
      <w:r>
        <w:t xml:space="preserve">Turkey Istanbul</w:t>
      </w:r>
      <w:r>
        <w:br/>
      </w:r>
      <w:r>
        <w:t xml:space="preserve">is multifaceted, encompassing artistic innovation, cultural mediation, and social commentary. They are not just storytellers but guardians of a unique cultural narrative that bridges historical heritage with contemporary realities.</w:t>
      </w:r>
      <w:r>
        <w:br/>
      </w:r>
    </w:p>
    <w:p>
      <w:pPr>
        <w:pStyle w:val="BodyText"/>
      </w:pPr>
      <w:r>
        <w:t xml:space="preserve">The distinct environment of</w:t>
      </w:r>
      <w:r>
        <w:br/>
      </w:r>
      <w:r>
        <w:t xml:space="preserve">Turkey Istanbul,</w:t>
      </w:r>
      <w:r>
        <w:br/>
      </w:r>
      <w:r>
        <w:t xml:space="preserve">with its rich tapestry of history and modernity, provides an unparalleled backdrop for cinematic exploration. As the industry continues to evolve, these directors will undoubtedly play a pivotal role in shaping how the world perceives Turkish culture. Their work stands as testament to cinema's power not only to entertain but also to educate, provoke thought, and foster empathy across cultural divides.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 The Art of the Film Director in Turkey Istanbul</dc:title>
  <dc:creator/>
  <cp:keywords/>
  <dcterms:created xsi:type="dcterms:W3CDTF">2026-07-29T15:14:49Z</dcterms:created>
  <dcterms:modified xsi:type="dcterms:W3CDTF">2026-07-29T15:14:49Z</dcterms:modified>
</cp:coreProperties>
</file>

<file path=docProps/custom.xml><?xml version="1.0" encoding="utf-8"?>
<Properties xmlns="http://schemas.openxmlformats.org/officeDocument/2006/custom-properties" xmlns:vt="http://schemas.openxmlformats.org/officeDocument/2006/docPropsVTypes"/>
</file>