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Uganda</w:t>
      </w:r>
      <w:r>
        <w:t xml:space="preserve"> </w:t>
      </w:r>
      <w:r>
        <w:t xml:space="preserve">Kampala</w:t>
      </w:r>
    </w:p>
    <w:bookmarkStart w:id="28" w:name="Xf33801b285388e5ad08fb486d96763c2e33c658"/>
    <w:p>
      <w:pPr>
        <w:pStyle w:val="Heading1"/>
      </w:pPr>
      <w:r>
        <w:t xml:space="preserve">The Role and Evolution of the Film Director in Uganda Kampala</w:t>
      </w:r>
    </w:p>
    <w:p>
      <w:pPr>
        <w:pStyle w:val="FirstParagraph"/>
      </w:pPr>
      <w:r>
        <w:rPr>
          <w:bCs/>
          <w:b/>
        </w:rPr>
        <w:t xml:space="preserve">Abstract:</w:t>
      </w:r>
    </w:p>
    <w:p>
      <w:pPr>
        <w:pStyle w:val="BodyText"/>
      </w:pPr>
      <w:r>
        <w:t xml:space="preserve">This Term Paper explores the pivotal role of the film director within the dynamic cinematic landscape of Uganda Kampala. By analyzing historical developments, contemporary challenges, and future prospects, this document argues that directors in Uganda Kampala are not merely technical executors but cultural archivists and narrative innovators driving social change. The paper examines how directors navigate infrastructure constraints while leveraging digital technology to tell authentic Ugandan stories.</w:t>
      </w:r>
    </w:p>
    <w:bookmarkStart w:id="20" w:name="introduction"/>
    <w:p>
      <w:pPr>
        <w:pStyle w:val="Heading2"/>
      </w:pPr>
      <w:r>
        <w:t xml:space="preserve">Introduction</w:t>
      </w:r>
    </w:p>
    <w:p>
      <w:pPr>
        <w:pStyle w:val="FirstParagraph"/>
      </w:pPr>
      <w:r>
        <w:t xml:space="preserve">Cinema is a powerful medium for cultural expression, political commentary, and economic development. At the heart of every cinematic masterpiece lies a singular visionary: the film director. In the context of</w:t>
      </w:r>
      <w:r>
        <w:t xml:space="preserve"> </w:t>
      </w:r>
      <w:r>
        <w:rPr>
          <w:bCs/>
          <w:b/>
        </w:rPr>
        <w:t xml:space="preserve">Uganda Kampala</w:t>
      </w:r>
      <w:r>
        <w:t xml:space="preserve">, this role has evolved significantly over the past few decades. As Uganda’s capital city emerges as a hub for creative arts in East Africa, understanding the specific contributions and challenges faced by</w:t>
      </w:r>
      <w:r>
        <w:t xml:space="preserve"> </w:t>
      </w:r>
      <w:r>
        <w:rPr>
          <w:bCs/>
          <w:b/>
        </w:rPr>
        <w:t xml:space="preserve">Film Director</w:t>
      </w:r>
      <w:r>
        <w:t xml:space="preserve">s is crucial for stakeholders in education, policy-making, and the entertainment industry.</w:t>
      </w:r>
    </w:p>
    <w:p>
      <w:pPr>
        <w:pStyle w:val="BodyText"/>
      </w:pPr>
      <w:r>
        <w:t xml:space="preserve">This Term Paper aims to dissect the multifaceted nature of directing in</w:t>
      </w:r>
      <w:r>
        <w:t xml:space="preserve"> </w:t>
      </w:r>
      <w:r>
        <w:rPr>
          <w:bCs/>
          <w:b/>
        </w:rPr>
        <w:t xml:space="preserve">Uganda Kampala</w:t>
      </w:r>
      <w:r>
        <w:t xml:space="preserve">. It investigates how local directors balance artistic integrity with commercial viability, how they contribute to national identity formation, and what support structures are necessary for sustainable growth. The focus remains strictly on the Ugandan context, highlighting unique socio-cultural elements that distinguish this region from other global film industries.</w:t>
      </w:r>
    </w:p>
    <w:bookmarkEnd w:id="20"/>
    <w:bookmarkStart w:id="21" w:name="the-evolution-of-directing-in-uganda"/>
    <w:p>
      <w:pPr>
        <w:pStyle w:val="Heading2"/>
      </w:pPr>
      <w:r>
        <w:t xml:space="preserve">The Evolution of Directing in Uganda</w:t>
      </w:r>
    </w:p>
    <w:p>
      <w:pPr>
        <w:pStyle w:val="FirstParagraph"/>
      </w:pPr>
      <w:r>
        <w:t xml:space="preserve">To appreciate the current state of filmmaking in</w:t>
      </w:r>
      <w:r>
        <w:t xml:space="preserve"> </w:t>
      </w:r>
      <w:r>
        <w:rPr>
          <w:bCs/>
          <w:b/>
        </w:rPr>
        <w:t xml:space="preserve">Uganda Kampala</w:t>
      </w:r>
      <w:r>
        <w:t xml:space="preserve">, one must look back at its origins. Early cinema in Uganda was largely documentary-based, often produced by international entities or government bodies for informational purposes. These early works lacked the creative autonomy that defines modern directing. The shift toward narrative fiction began in earnest during the late 1990s and early 2000s, coinciding with a wave of digital technology adoption.</w:t>
      </w:r>
    </w:p>
    <w:p>
      <w:pPr>
        <w:pStyle w:val="BodyText"/>
      </w:pPr>
      <w:r>
        <w:t xml:space="preserve">The emergence of independent production houses in</w:t>
      </w:r>
      <w:r>
        <w:t xml:space="preserve"> </w:t>
      </w:r>
      <w:r>
        <w:rPr>
          <w:bCs/>
          <w:b/>
        </w:rPr>
        <w:t xml:space="preserve">Uganda Kampala</w:t>
      </w:r>
      <w:r>
        <w:t xml:space="preserve"> </w:t>
      </w:r>
      <w:r>
        <w:t xml:space="preserve">marked a turning point. Local directors began to assert their voices, moving away from externally imposed narratives to tell indigenous stories. This era saw the rise of directors who could blend traditional oral storytelling techniques with modern cinematic language. The term "Film Director" thus transformed from a technical title into a badge of cultural authority.</w:t>
      </w:r>
    </w:p>
    <w:bookmarkEnd w:id="21"/>
    <w:bookmarkStart w:id="22" w:name="cultural-archival-and-social-commentary"/>
    <w:p>
      <w:pPr>
        <w:pStyle w:val="Heading2"/>
      </w:pPr>
      <w:r>
        <w:t xml:space="preserve">Cultural Archival and Social Commentary</w:t>
      </w:r>
    </w:p>
    <w:p>
      <w:pPr>
        <w:pStyle w:val="FirstParagraph"/>
      </w:pPr>
      <w:r>
        <w:t xml:space="preserve">A primary function of the</w:t>
      </w:r>
      <w:r>
        <w:t xml:space="preserve"> </w:t>
      </w:r>
      <w:r>
        <w:rPr>
          <w:bCs/>
          <w:b/>
        </w:rPr>
        <w:t xml:space="preserve">Film Director</w:t>
      </w:r>
      <w:r>
        <w:t xml:space="preserve"> </w:t>
      </w:r>
      <w:r>
        <w:t xml:space="preserve">in</w:t>
      </w:r>
      <w:r>
        <w:t xml:space="preserve"> </w:t>
      </w:r>
      <w:r>
        <w:rPr>
          <w:bCs/>
          <w:b/>
        </w:rPr>
        <w:t xml:space="preserve">Uganda Kampala</w:t>
      </w:r>
      <w:r>
        <w:t xml:space="preserve"> </w:t>
      </w:r>
      <w:r>
        <w:t xml:space="preserve">is that of a cultural archivist. Films serve as time capsules, preserving languages, customs, and social norms that might otherwise fade into obscurity. Directors like Sam Kasait and others have utilized their platforms to document the nuances of Ugandan life, from rural traditions to urban dynamics in the capital.</w:t>
      </w:r>
    </w:p>
    <w:p>
      <w:pPr>
        <w:pStyle w:val="BodyText"/>
      </w:pPr>
      <w:r>
        <w:t xml:space="preserve">Furthermore, directors in</w:t>
      </w:r>
      <w:r>
        <w:t xml:space="preserve"> </w:t>
      </w:r>
      <w:r>
        <w:rPr>
          <w:bCs/>
          <w:b/>
        </w:rPr>
        <w:t xml:space="preserve">Uganda Kampala</w:t>
      </w:r>
      <w:r>
        <w:t xml:space="preserve"> </w:t>
      </w:r>
      <w:r>
        <w:t xml:space="preserve">often act as social commentators. Cinema provides a safe space for discussing sensitive topics such as gender equality, political corruption, and health crises like HIV/AIDS. By framing these issues through compelling narratives, directors can provoke public discourse and inspire behavioral change. This pedagogical role elevates the status of the director from entertainer to educator.</w:t>
      </w:r>
    </w:p>
    <w:bookmarkEnd w:id="22"/>
    <w:bookmarkStart w:id="23" w:name="X282e13ad7ae2cf03367d11b31213a54c71b427f"/>
    <w:p>
      <w:pPr>
        <w:pStyle w:val="Heading2"/>
      </w:pPr>
      <w:r>
        <w:t xml:space="preserve">Challenges Facing Directors in Uganda Kampala</w:t>
      </w:r>
    </w:p>
    <w:p>
      <w:pPr>
        <w:pStyle w:val="FirstParagraph"/>
      </w:pPr>
      <w:r>
        <w:t xml:space="preserve">Despite its potential, the film industry in</w:t>
      </w:r>
      <w:r>
        <w:t xml:space="preserve"> </w:t>
      </w:r>
      <w:r>
        <w:rPr>
          <w:bCs/>
          <w:b/>
        </w:rPr>
        <w:t xml:space="preserve">Uganda Kampala</w:t>
      </w:r>
    </w:p>
    <w:p>
      <w:pPr>
        <w:pStyle w:val="BodyText"/>
      </w:pPr>
      <w:r>
        <w:t xml:space="preserve">Funding is another critical issue. While grants exist, they are often limited and highly competitive. Many</w:t>
      </w:r>
      <w:r>
        <w:t xml:space="preserve"> </w:t>
      </w:r>
      <w:r>
        <w:rPr>
          <w:bCs/>
          <w:b/>
        </w:rPr>
        <w:t xml:space="preserve">Film Director</w:t>
      </w:r>
      <w:r>
        <w:t xml:space="preserve">s in</w:t>
      </w:r>
      <w:r>
        <w:t xml:space="preserve"> </w:t>
      </w:r>
      <w:r>
        <w:rPr>
          <w:bCs/>
          <w:b/>
        </w:rPr>
        <w:t xml:space="preserve">Uganda Kampala</w:t>
      </w:r>
    </w:p>
    <w:p>
      <w:pPr>
        <w:pStyle w:val="BodyText"/>
      </w:pPr>
      <w:r>
        <w:t xml:space="preserve">Intellectual property rights also pose a challenge. Piracy remains rampant in</w:t>
      </w:r>
      <w:r>
        <w:t xml:space="preserve"> </w:t>
      </w:r>
      <w:r>
        <w:rPr>
          <w:bCs/>
          <w:b/>
        </w:rPr>
        <w:t xml:space="preserve">Uganda Kampala</w:t>
      </w:r>
      <w:r>
        <w:t xml:space="preserve">, undermining the economic sustainability of film projects. Directors often struggle to recoup their investments, discouraging further creative output. Strengthening legal frameworks and public awareness about piracy is essential for protecting the work of directors.</w:t>
      </w:r>
    </w:p>
    <w:bookmarkEnd w:id="23"/>
    <w:bookmarkStart w:id="24" w:name="the-impact-of-digital-technology"/>
    <w:p>
      <w:pPr>
        <w:pStyle w:val="Heading2"/>
      </w:pPr>
      <w:r>
        <w:t xml:space="preserve">The Impact of Digital Technology</w:t>
      </w:r>
    </w:p>
    <w:p>
      <w:pPr>
        <w:pStyle w:val="FirstParagraph"/>
      </w:pPr>
      <w:r>
        <w:t xml:space="preserve">The advent of affordable digital cameras and editing software has democratized filmmaking in</w:t>
      </w:r>
      <w:r>
        <w:t xml:space="preserve"> </w:t>
      </w:r>
      <w:r>
        <w:rPr>
          <w:bCs/>
          <w:b/>
        </w:rPr>
        <w:t xml:space="preserve">Uganda Kampala</w:t>
      </w:r>
      <w:r>
        <w:t xml:space="preserve">. Aspiring</w:t>
      </w:r>
      <w:r>
        <w:t xml:space="preserve"> </w:t>
      </w:r>
      <w:r>
        <w:rPr>
          <w:bCs/>
          <w:b/>
        </w:rPr>
        <w:t xml:space="preserve">Film Director</w:t>
      </w:r>
      <w:r>
        <w:t xml:space="preserve">s no longer need access to expensive film stock or large crews to begin their craft. Smartphones have become powerful tools for storytelling, allowing directors in</w:t>
      </w:r>
      <w:r>
        <w:t xml:space="preserve"> </w:t>
      </w:r>
      <w:r>
        <w:rPr>
          <w:bCs/>
          <w:b/>
        </w:rPr>
        <w:t xml:space="preserve">Uganda Kampala</w:t>
      </w:r>
    </w:p>
    <w:p>
      <w:pPr>
        <w:pStyle w:val="BodyText"/>
      </w:pPr>
      <w:r>
        <w:t xml:space="preserve">This technological shift has led to an explosion of content. Short films, web series, and documentaries are now more accessible than ever before. Platforms like YouTube and social media allow directors to reach global audiences directly, bypassing traditional distribution channels. This connectivity fosters a sense of community among filmmakers in</w:t>
      </w:r>
      <w:r>
        <w:t xml:space="preserve"> </w:t>
      </w:r>
      <w:r>
        <w:rPr>
          <w:bCs/>
          <w:b/>
        </w:rPr>
        <w:t xml:space="preserve">Uganda Kampala</w:t>
      </w:r>
      <w:r>
        <w:t xml:space="preserve">, encouraging collaboration and knowledge sharing.</w:t>
      </w:r>
    </w:p>
    <w:bookmarkEnd w:id="24"/>
    <w:bookmarkStart w:id="25" w:name="strategic-recommendations-for-growth"/>
    <w:p>
      <w:pPr>
        <w:pStyle w:val="Heading2"/>
      </w:pPr>
      <w:r>
        <w:t xml:space="preserve">Strategic Recommendations for Growth</w:t>
      </w:r>
    </w:p>
    <w:p>
      <w:pPr>
        <w:pStyle w:val="FirstParagraph"/>
      </w:pPr>
      <w:r>
        <w:t xml:space="preserve">To ensure the continued rise of the</w:t>
      </w:r>
      <w:r>
        <w:t xml:space="preserve"> </w:t>
      </w:r>
      <w:r>
        <w:rPr>
          <w:bCs/>
          <w:b/>
        </w:rPr>
        <w:t xml:space="preserve">Film DirectorUganda Kampala</w:t>
      </w:r>
      <w:r>
        <w:t xml:space="preserve">, several strategic steps are recommended. First, there is a need for enhanced educational programs. Universities and technical colleges should incorporate specialized curricula focused on film directing, screenwriting, and production management.</w:t>
      </w:r>
    </w:p>
    <w:p>
      <w:pPr>
        <w:pStyle w:val="BodyText"/>
      </w:pPr>
      <w:r>
        <w:t xml:space="preserve">Secondly, public-private partnerships can help address funding gaps. Government incentives, such as tax breaks for film productions or grants for local content creation, could stimulate investment in the industry.</w:t>
      </w:r>
    </w:p>
    <w:p>
      <w:pPr>
        <w:pStyle w:val="BodyText"/>
      </w:pPr>
      <w:r>
        <w:t xml:space="preserve">Thirdly, strengthening intellectual property laws will protect directors' rights and encourage higher quality production values. Public campaigns to reduce piracy will also support the economic viability of films produced in</w:t>
      </w:r>
      <w:r>
        <w:t xml:space="preserve"> </w:t>
      </w:r>
      <w:r>
        <w:rPr>
          <w:bCs/>
          <w:b/>
        </w:rPr>
        <w:t xml:space="preserve">Uganda Kampala</w:t>
      </w:r>
      <w:r>
        <w:t xml:space="preserv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Film DirectorUganda Kampala</w:t>
      </w:r>
    </w:p>
    <w:p>
      <w:pPr>
        <w:pStyle w:val="BodyText"/>
      </w:pPr>
      <w:r>
        <w:t xml:space="preserve">The evolution of directing in</w:t>
      </w:r>
      <w:r>
        <w:t xml:space="preserve"> </w:t>
      </w:r>
      <w:r>
        <w:rPr>
          <w:bCs/>
          <w:b/>
        </w:rPr>
        <w:t xml:space="preserve">Uganda Kampala</w:t>
      </w:r>
    </w:p>
    <w:p>
      <w:pPr>
        <w:pStyle w:val="BodyText"/>
      </w:pPr>
      <w:r>
        <w:t xml:space="preserve">This Term Paper has demonstrated that the director is not just a creator of films but a guardian of culture and a catalyst for social change. The future of cinema in</w:t>
      </w:r>
      <w:r>
        <w:t xml:space="preserve"> </w:t>
      </w:r>
      <w:r>
        <w:rPr>
          <w:bCs/>
          <w:b/>
        </w:rPr>
        <w:t xml:space="preserve">Uganda Kampala</w:t>
      </w:r>
    </w:p>
    <w:bookmarkEnd w:id="26"/>
    <w:bookmarkStart w:id="27" w:name="bibliography"/>
    <w:p>
      <w:pPr>
        <w:pStyle w:val="Heading2"/>
      </w:pPr>
      <w:r>
        <w:t xml:space="preserve">Bibliography</w:t>
      </w:r>
    </w:p>
    <w:p>
      <w:pPr>
        <w:pStyle w:val="FirstParagraph"/>
      </w:pPr>
      <w:r>
        <w:rPr>
          <w:iCs/>
          <w:i/>
        </w:rPr>
        <w:t xml:space="preserve">Note: This Term Paper is a fictional academic exercise created for illustrative purposes. Specific citations have been generalized to represent typical academic references in this field.</w:t>
      </w:r>
    </w:p>
    <w:p>
      <w:pPr>
        <w:numPr>
          <w:ilvl w:val="0"/>
          <w:numId w:val="1001"/>
        </w:numPr>
        <w:pStyle w:val="Compact"/>
      </w:pPr>
      <w:r>
        <w:t xml:space="preserve">African Film Festival Reports (Various Years). Kampala, Uganda.</w:t>
      </w:r>
    </w:p>
    <w:p>
      <w:pPr>
        <w:numPr>
          <w:ilvl w:val="0"/>
          <w:numId w:val="1001"/>
        </w:numPr>
        <w:pStyle w:val="Compact"/>
      </w:pPr>
      <w:r>
        <w:t xml:space="preserve">Mugyenyi, J. (2018). "Digital Storytelling in East Africa." Journal of African Media Studies.</w:t>
      </w:r>
    </w:p>
    <w:p>
      <w:pPr>
        <w:numPr>
          <w:ilvl w:val="0"/>
          <w:numId w:val="1001"/>
        </w:numPr>
        <w:pStyle w:val="Compact"/>
      </w:pPr>
      <w:r>
        <w:t xml:space="preserve">National Film and Television Development Authority. (2020). Annual Report on Cultural Industries in Uganda.</w:t>
      </w:r>
    </w:p>
    <w:p>
      <w:pPr>
        <w:numPr>
          <w:ilvl w:val="0"/>
          <w:numId w:val="1001"/>
        </w:numPr>
        <w:pStyle w:val="Compact"/>
      </w:pPr>
      <w:r>
        <w:t xml:space="preserve">Ssemujju, P. (2019). "The Rise of Independent Cinema in Kampala." Uganda Arts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Film Director in Uganda Kampala</dc:title>
  <dc:creator/>
  <dc:language>en</dc:language>
  <cp:keywords/>
  <dcterms:created xsi:type="dcterms:W3CDTF">2026-07-29T18:21:18Z</dcterms:created>
  <dcterms:modified xsi:type="dcterms:W3CDTF">2026-07-29T18:21:18Z</dcterms:modified>
</cp:coreProperties>
</file>

<file path=docProps/custom.xml><?xml version="1.0" encoding="utf-8"?>
<Properties xmlns="http://schemas.openxmlformats.org/officeDocument/2006/custom-properties" xmlns:vt="http://schemas.openxmlformats.org/officeDocument/2006/docPropsVTypes"/>
</file>