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9" w:name="X3aeb9cdda6e04279db4596c1613a766134e9be9"/>
    <w:p>
      <w:pPr>
        <w:pStyle w:val="Heading1"/>
      </w:pPr>
      <w:r>
        <w:t xml:space="preserve">The Strategic Imperative of the Financial Analyst in the Economic Ecosystem of Argentina Córdoba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Corporate Finance and Economic Analysis</w:t>
      </w:r>
      <w:r>
        <w:br/>
      </w:r>
      <w:r>
        <w:rPr>
          <w:bCs/>
          <w:b/>
        </w:rPr>
        <w:t xml:space="preserve">Region Focus:</w:t>
      </w:r>
      <w:r>
        <w:t xml:space="preserve"> </w:t>
      </w:r>
      <w:r>
        <w:t xml:space="preserve">Argentina Córdoba</w:t>
      </w:r>
    </w:p>
    <w:bookmarkStart w:id="20" w:name="X130d1de9a9bcb47f01be38bf420b9a2b3957c0e"/>
    <w:p>
      <w:pPr>
        <w:pStyle w:val="Heading2"/>
      </w:pPr>
      <w:r>
        <w:t xml:space="preserve">I. Introduction: The Changing Landscape of Córdoba’s Economy</w:t>
      </w:r>
    </w:p>
    <w:p>
      <w:pPr>
        <w:pStyle w:val="FirstParagraph"/>
      </w:pPr>
      <w:r>
        <w:t xml:space="preserve">.</w:t>
      </w:r>
    </w:p>
    <w:p>
      <w:pPr>
        <w:pStyle w:val="BodyText"/>
      </w:pPr>
      <w:r>
        <w:t xml:space="preserve">The province of Córdoba, located in the geographic center of Argentina, has long been recognized as one of the country’s most significant economic engines. Often referred to as the "industrial heart" or the "Silicon Valley" of Argentina due to its robust technology sector and educational institutions, Córdoba presents a unique and complex environment for financial professionals. In this context, the role of a</w:t>
      </w:r>
      <w:r>
        <w:t xml:space="preserve"> </w:t>
      </w:r>
      <w:r>
        <w:rPr>
          <w:bCs/>
          <w:b/>
        </w:rPr>
        <w:t xml:space="preserve">Financial Analyst</w:t>
      </w:r>
      <w:r>
        <w:t xml:space="preserve"> </w:t>
      </w:r>
      <w:r>
        <w:t xml:space="preserve">transcends traditional accounting duties; it evolves into that of a strategic navigator capable of steering organizations through macroeconomic volatility while capitalizing on regional competitive advantages.</w:t>
      </w:r>
    </w:p>
    <w:p>
      <w:pPr>
        <w:pStyle w:val="BodyText"/>
      </w:pPr>
      <w:r>
        <w:t xml:space="preserve">This term paper explores the multifaceted responsibilities, challenges, and opportunities associated with being a</w:t>
      </w:r>
      <w:r>
        <w:t xml:space="preserve"> </w:t>
      </w:r>
      <w:r>
        <w:rPr>
          <w:bCs/>
          <w:b/>
        </w:rPr>
        <w:t xml:space="preserve">Financial Analyst</w:t>
      </w:r>
      <w:r>
        <w:t xml:space="preserve"> </w:t>
      </w:r>
      <w:r>
        <w:t xml:space="preserve">in Argentina Córdoba. It examines how local economic structures, regulatory frameworks in Argentina, and global market integration intersect to define the modern financial profession within this specific geographic hub.</w:t>
      </w:r>
    </w:p>
    <w:p>
      <w:pPr>
        <w:pStyle w:val="BodyText"/>
      </w:pPr>
      <w:r>
        <w:t xml:space="preserve">.</w:t>
      </w:r>
    </w:p>
    <w:bookmarkEnd w:id="20"/>
    <w:bookmarkStart w:id="21" w:name="X6d2fa0f354d93292bc354bb0c1ebcfca9020d09"/>
    <w:p>
      <w:pPr>
        <w:pStyle w:val="Heading2"/>
      </w:pPr>
      <w:r>
        <w:t xml:space="preserve">II. The Macroeconomic Context: Navigating Volatility in Argentina</w:t>
      </w:r>
    </w:p>
    <w:p>
      <w:pPr>
        <w:pStyle w:val="FirstParagraph"/>
      </w:pPr>
      <w:r>
        <w:t xml:space="preserve">.</w:t>
      </w:r>
    </w:p>
    <w:p>
      <w:pPr>
        <w:pStyle w:val="BodyText"/>
      </w:pPr>
      <w:r>
        <w:t xml:space="preserve">To understand the value of a</w:t>
      </w:r>
      <w:r>
        <w:t xml:space="preserve"> </w:t>
      </w:r>
      <w:r>
        <w:rPr>
          <w:bCs/>
          <w:b/>
        </w:rPr>
        <w:t xml:space="preserve">Financial Analyst</w:t>
      </w:r>
      <w:r>
        <w:t xml:space="preserve"> </w:t>
      </w:r>
      <w:r>
        <w:t xml:space="preserve">in any region, one must first understand the environment in which they operate. Argentina, and specifically Córdoba, operates under a macroeconomic regime characterized by high inflation rates, currency fluctuations between the Argentine Peso (ARS) and foreign currencies (primarily the US Dollar), and periodic shifts in fiscal policy. For professionals based in Argentina Córdoba, these are not abstract concepts but daily operational realities.</w:t>
      </w:r>
    </w:p>
    <w:p>
      <w:pPr>
        <w:pStyle w:val="BodyText"/>
      </w:pPr>
      <w:r>
        <w:t xml:space="preserve">The primary task of a</w:t>
      </w:r>
      <w:r>
        <w:t xml:space="preserve"> </w:t>
      </w:r>
      <w:r>
        <w:rPr>
          <w:bCs/>
          <w:b/>
        </w:rPr>
        <w:t xml:space="preserve">Financial Analyst</w:t>
      </w:r>
      <w:r>
        <w:t xml:space="preserve"> </w:t>
      </w:r>
      <w:r>
        <w:t xml:space="preserve">in this setting is risk management through rigorous forecasting. Unlike analysts in stable economies who may rely on linear growth projections, those working in Córdoba must build models that account for hyper-inflationary adjustments, currency devaluation risks, and inflation-indexed contracts. The ability to hedge exposure using financial instruments or operational strategies (such as pricing goods in USD or adjusting payrolls frequently) is a critical competency. Therefore, the</w:t>
      </w:r>
      <w:r>
        <w:t xml:space="preserve"> </w:t>
      </w:r>
      <w:r>
        <w:rPr>
          <w:bCs/>
          <w:b/>
        </w:rPr>
        <w:t xml:space="preserve">Financial Analyst</w:t>
      </w:r>
      <w:r>
        <w:t xml:space="preserve"> </w:t>
      </w:r>
      <w:r>
        <w:t xml:space="preserve">in Argentina Córdoba serves as the first line of defense against macroeconomic shocks that could otherwise erode corporate value.</w:t>
      </w:r>
    </w:p>
    <w:p>
      <w:pPr>
        <w:pStyle w:val="BodyText"/>
      </w:pPr>
      <w:r>
        <w:t xml:space="preserve">.</w:t>
      </w:r>
    </w:p>
    <w:bookmarkEnd w:id="21"/>
    <w:bookmarkStart w:id="24" w:name="X73f8372f2ff4ce8227b42cec37e2a123ba1ec6a"/>
    <w:p>
      <w:pPr>
        <w:pStyle w:val="Heading2"/>
      </w:pPr>
      <w:r>
        <w:t xml:space="preserve">III. Sector-Specific Dynamics: Industry and Technology Hubs</w:t>
      </w:r>
    </w:p>
    <w:p>
      <w:pPr>
        <w:pStyle w:val="FirstParagraph"/>
      </w:pPr>
      <w:r>
        <w:t xml:space="preserve">.</w:t>
      </w:r>
    </w:p>
    <w:p>
      <w:pPr>
        <w:pStyle w:val="BodyText"/>
      </w:pPr>
      <w:r>
        <w:t xml:space="preserve">Córdoba is distinct from Buenos Aires due to its industrial base. The province hosts a significant manufacturing sector, particularly in automotive (notably the Córdoba Automotive Pole) and aerospace industries (</w:t>
      </w:r>
      <w:r>
        <w:rPr>
          <w:iCs/>
          <w:i/>
        </w:rPr>
        <w:t xml:space="preserve">Industrias Aeronáuticas</w:t>
      </w:r>
      <w:r>
        <w:t xml:space="preserve">). Additionally, Córdoba has emerged as a major hub for software development and IT services. This diversity requires the</w:t>
      </w:r>
      <w:r>
        <w:t xml:space="preserve"> </w:t>
      </w:r>
      <w:r>
        <w:rPr>
          <w:bCs/>
          <w:b/>
        </w:rPr>
        <w:t xml:space="preserve">Financial Analyst</w:t>
      </w:r>
      <w:r>
        <w:t xml:space="preserve"> </w:t>
      </w:r>
      <w:r>
        <w:t xml:space="preserve">to possess specialized knowledge across different operational cycles.</w:t>
      </w:r>
    </w:p>
    <w:p>
      <w:pPr>
        <w:pStyle w:val="BodyText"/>
      </w:pPr>
      <w:r>
        <w:t xml:space="preserve">.</w:t>
      </w:r>
    </w:p>
    <w:bookmarkStart w:id="22" w:name="a.-the-industrial-sector"/>
    <w:p>
      <w:pPr>
        <w:pStyle w:val="Heading3"/>
      </w:pPr>
      <w:r>
        <w:t xml:space="preserve">A. The Industrial Sector</w:t>
      </w:r>
    </w:p>
    <w:p>
      <w:pPr>
        <w:pStyle w:val="FirstParagraph"/>
      </w:pPr>
      <w:r>
        <w:t xml:space="preserve">.</w:t>
      </w:r>
    </w:p>
    <w:p>
      <w:pPr>
        <w:pStyle w:val="BodyText"/>
      </w:pPr>
      <w:r>
        <w:t xml:space="preserve">In manufacturing and automotive sectors in Córdoba, the</w:t>
      </w:r>
      <w:r>
        <w:t xml:space="preserve"> </w:t>
      </w:r>
      <w:r>
        <w:rPr>
          <w:bCs/>
          <w:b/>
        </w:rPr>
        <w:t xml:space="preserve">Financial Analyst</w:t>
      </w:r>
      <w:r>
        <w:t xml:space="preserve"> </w:t>
      </w:r>
      <w:r>
        <w:t xml:space="preserve">is heavily involved in cost accounting and supply chain financing. Given that many Argentine industries are export-oriented, analysts must manage foreign exchange risk meticulously. They analyze margins under fluctuating input costs (often imported) while selling finished goods globally. The analyst’s role here includes optimizing working capital to ensure liquidity despite potential delays in international payments or local credit restrictions.</w:t>
      </w:r>
    </w:p>
    <w:p>
      <w:pPr>
        <w:pStyle w:val="BodyText"/>
      </w:pPr>
      <w:r>
        <w:t xml:space="preserve">.</w:t>
      </w:r>
    </w:p>
    <w:bookmarkEnd w:id="22"/>
    <w:bookmarkStart w:id="23" w:name="b.-the-technology-and-startup-ecosystem"/>
    <w:p>
      <w:pPr>
        <w:pStyle w:val="Heading3"/>
      </w:pPr>
      <w:r>
        <w:t xml:space="preserve">B. The Technology and Startup Ecosystem</w:t>
      </w:r>
    </w:p>
    <w:p>
      <w:pPr>
        <w:pStyle w:val="FirstParagraph"/>
      </w:pPr>
      <w:r>
        <w:t xml:space="preserve">.</w:t>
      </w:r>
    </w:p>
    <w:p>
      <w:pPr>
        <w:pStyle w:val="BodyText"/>
      </w:pPr>
      <w:r>
        <w:t xml:space="preserve">Córdoba’s tech sector, often linked with universities like the Universidad Nacional de Córdoba (UNC), attracts significant venture capital from abroad. Here, the</w:t>
      </w:r>
      <w:r>
        <w:t xml:space="preserve"> </w:t>
      </w:r>
      <w:r>
        <w:rPr>
          <w:bCs/>
          <w:b/>
        </w:rPr>
        <w:t xml:space="preserve">Financial Analyst</w:t>
      </w:r>
      <w:r>
        <w:t xml:space="preserve"> </w:t>
      </w:r>
      <w:r>
        <w:t xml:space="preserve">plays a different role: valuation and fundraising support. They must understand international accounting standards (such as IFRS or US GAAP) to make local startups attractive to global investors. Furthermore, they assist in structuring equity deals and managing burn rates in an environment where access to local credit may be expensive due to high interest rates.</w:t>
      </w:r>
    </w:p>
    <w:p>
      <w:pPr>
        <w:pStyle w:val="BodyText"/>
      </w:pPr>
      <w:r>
        <w:t xml:space="preserve">.</w:t>
      </w:r>
    </w:p>
    <w:bookmarkEnd w:id="23"/>
    <w:bookmarkEnd w:id="24"/>
    <w:bookmarkStart w:id="25" w:name="X5f811c2e04662d62c307abf53f84ae79bf81537"/>
    <w:p>
      <w:pPr>
        <w:pStyle w:val="Heading2"/>
      </w:pPr>
      <w:r>
        <w:t xml:space="preserve">IV. Regulatory Compliance and Tax Strategy</w:t>
      </w:r>
    </w:p>
    <w:p>
      <w:pPr>
        <w:pStyle w:val="FirstParagraph"/>
      </w:pPr>
      <w:r>
        <w:t xml:space="preserve">.</w:t>
      </w:r>
    </w:p>
    <w:p>
      <w:pPr>
        <w:pStyle w:val="BodyText"/>
      </w:pPr>
      <w:r>
        <w:t xml:space="preserve">The regulatory landscape in Argentina is complex, with a multi-layered tax system involving federal, provincial (Córdoba), and municipal levels. For the</w:t>
      </w:r>
      <w:r>
        <w:t xml:space="preserve"> </w:t>
      </w:r>
      <w:r>
        <w:rPr>
          <w:bCs/>
          <w:b/>
        </w:rPr>
        <w:t xml:space="preserve">Financial Analyst</w:t>
      </w:r>
      <w:r>
        <w:t xml:space="preserve">, compliance is not merely administrative; it is a strategic component of profitability. The analyst must navigate taxes such as IVA (Value Added Tax), Ganancias (Income Tax), and specific provincial contributions.</w:t>
      </w:r>
    </w:p>
    <w:p>
      <w:pPr>
        <w:pStyle w:val="BodyText"/>
      </w:pPr>
      <w:r>
        <w:t xml:space="preserve">.</w:t>
      </w:r>
    </w:p>
    <w:p>
      <w:pPr>
        <w:pStyle w:val="BodyText"/>
      </w:pPr>
      <w:r>
        <w:t xml:space="preserve">In Argentina Córdoba, local tax laws may offer incentives for certain industries, such as technology or renewable energy. A proficient</w:t>
      </w:r>
      <w:r>
        <w:t xml:space="preserve"> </w:t>
      </w:r>
      <w:r>
        <w:rPr>
          <w:bCs/>
          <w:b/>
        </w:rPr>
        <w:t xml:space="preserve">Financial Analyst</w:t>
      </w:r>
      <w:r>
        <w:t xml:space="preserve"> </w:t>
      </w:r>
      <w:r>
        <w:t xml:space="preserve">identifies these opportunities to optimize the effective tax rate. They work closely with legal teams to ensure that financial reporting meets the stringent requirements of the Comisión Nacional de Valores (CNV) if dealing with public companies, or local fiscal authorities for private entities. The cost of non-compliance in Argentina can be severe, making the analyst’s vigilance crucial for corporate survival.</w:t>
      </w:r>
    </w:p>
    <w:p>
      <w:pPr>
        <w:pStyle w:val="BodyText"/>
      </w:pPr>
      <w:r>
        <w:t xml:space="preserve">.</w:t>
      </w:r>
    </w:p>
    <w:bookmarkEnd w:id="25"/>
    <w:bookmarkStart w:id="26" w:name="X9530d7a640e431e6b77ef1e77520c6747cb6098"/>
    <w:p>
      <w:pPr>
        <w:pStyle w:val="Heading2"/>
      </w:pPr>
      <w:r>
        <w:t xml:space="preserve">V. Technological Advancements and Data Analytics</w:t>
      </w:r>
    </w:p>
    <w:p>
      <w:pPr>
        <w:pStyle w:val="FirstParagraph"/>
      </w:pPr>
      <w:r>
        <w:t xml:space="preserve">.</w:t>
      </w:r>
    </w:p>
    <w:p>
      <w:pPr>
        <w:pStyle w:val="BodyText"/>
      </w:pPr>
      <w:r>
        <w:t xml:space="preserve">The definition of a modern</w:t>
      </w:r>
      <w:r>
        <w:t xml:space="preserve"> </w:t>
      </w:r>
      <w:r>
        <w:rPr>
          <w:bCs/>
          <w:b/>
        </w:rPr>
        <w:t xml:space="preserve">Financial Analyst</w:t>
      </w:r>
      <w:r>
        <w:t xml:space="preserve"> </w:t>
      </w:r>
      <w:r>
        <w:t xml:space="preserve">in Argentina Córdoba is increasingly tied to technological proficiency. The traditional manual spreadsheet is being replaced by advanced ERP systems (such as SAP or Oracle) and Business Intelligence (BI) tools like Power BI or Tableau. In the competitive market of Córdoba, data-driven decision-making is becoming a standard requirement.</w:t>
      </w:r>
    </w:p>
    <w:p>
      <w:pPr>
        <w:pStyle w:val="BodyText"/>
      </w:pPr>
      <w:r>
        <w:t xml:space="preserve">.</w:t>
      </w:r>
    </w:p>
    <w:p>
      <w:pPr>
        <w:pStyle w:val="BodyText"/>
      </w:pPr>
      <w:r>
        <w:t xml:space="preserve">Financial analysts are now expected to perform predictive analytics rather than just historical reporting. By leveraging big data, they can forecast consumer behavior in the local retail sector or predict maintenance costs in industrial plants. This shift enhances the strategic value of the analyst, moving them from back-office support to front-line strategic partners within corporations headquartered or operating significantly within Argentina Córdoba.</w:t>
      </w:r>
    </w:p>
    <w:p>
      <w:pPr>
        <w:pStyle w:val="BodyText"/>
      </w:pPr>
      <w:r>
        <w:t xml:space="preserve">.</w:t>
      </w:r>
    </w:p>
    <w:bookmarkEnd w:id="26"/>
    <w:bookmarkStart w:id="27" w:name="X500d5e0f6e569698eecebf5be3800c73adeca59"/>
    <w:p>
      <w:pPr>
        <w:pStyle w:val="Heading2"/>
      </w:pPr>
      <w:r>
        <w:t xml:space="preserve">VI. The Human Element: Education and Professional Development</w:t>
      </w:r>
    </w:p>
    <w:p>
      <w:pPr>
        <w:pStyle w:val="FirstParagraph"/>
      </w:pPr>
      <w:r>
        <w:t xml:space="preserve">.</w:t>
      </w:r>
    </w:p>
    <w:p>
      <w:pPr>
        <w:pStyle w:val="BodyText"/>
      </w:pPr>
      <w:r>
        <w:t xml:space="preserve">The demand for skilled</w:t>
      </w:r>
      <w:r>
        <w:t xml:space="preserve"> </w:t>
      </w:r>
      <w:r>
        <w:rPr>
          <w:bCs/>
          <w:b/>
        </w:rPr>
        <w:t xml:space="preserve">Financial Analysts</w:t>
      </w:r>
      <w:r>
        <w:t xml:space="preserve"> </w:t>
      </w:r>
      <w:r>
        <w:t xml:space="preserve">in Argentina Córdoba is driving changes in higher education. Local universities and business schools are updating curricula to include more emphasis on international finance, risk management, and digital tools. For the working professional, continuous learning is essential. The ability to speak English is no longer optional but a prerequisite for analyzing global markets that directly impact local Argentine businesses.</w:t>
      </w:r>
    </w:p>
    <w:p>
      <w:pPr>
        <w:pStyle w:val="BodyText"/>
      </w:pPr>
      <w:r>
        <w:t xml:space="preserve">.</w:t>
      </w:r>
    </w:p>
    <w:p>
      <w:pPr>
        <w:pStyle w:val="BodyText"/>
      </w:pPr>
      <w:r>
        <w:t xml:space="preserve">Furthermore, soft skills such as communication and ethical judgment are paramount. In an environment where financial pressure can sometimes lead to aggressive reporting tactics, the integrity of the</w:t>
      </w:r>
      <w:r>
        <w:t xml:space="preserve"> </w:t>
      </w:r>
      <w:r>
        <w:rPr>
          <w:bCs/>
          <w:b/>
        </w:rPr>
        <w:t xml:space="preserve">Financial Analyst</w:t>
      </w:r>
      <w:r>
        <w:t xml:space="preserve"> </w:t>
      </w:r>
      <w:r>
        <w:t xml:space="preserve">serves as a safeguard for stakeholders. Professional certifications, such as the CFA (Chartered Financial Analyst) or local equivalents from institutions like AADESPyF (Asociación Argentina de Entidades de Servicios y Promoción en el Financiamiento), are highly valued and signal expertise to employers in Córdoba.</w:t>
      </w:r>
    </w:p>
    <w:p>
      <w:pPr>
        <w:pStyle w:val="BodyText"/>
      </w:pPr>
      <w:r>
        <w:t xml:space="preserve">.</w:t>
      </w:r>
    </w:p>
    <w:bookmarkEnd w:id="27"/>
    <w:bookmarkStart w:id="28" w:name="vii.-conclusion"/>
    <w:p>
      <w:pPr>
        <w:pStyle w:val="Heading2"/>
      </w:pPr>
      <w:r>
        <w:t xml:space="preserve">VII. Conclusion</w:t>
      </w:r>
    </w:p>
    <w:p>
      <w:pPr>
        <w:pStyle w:val="FirstParagraph"/>
      </w:pPr>
      <w:r>
        <w:t xml:space="preserve">.</w:t>
      </w:r>
    </w:p>
    <w:p>
      <w:pPr>
        <w:pStyle w:val="BodyText"/>
      </w:pPr>
      <w:r>
        <w:t xml:space="preserve">In conclusion, the role of the</w:t>
      </w:r>
      <w:r>
        <w:t xml:space="preserve"> </w:t>
      </w:r>
      <w:r>
        <w:rPr>
          <w:bCs/>
          <w:b/>
        </w:rPr>
        <w:t xml:space="preserve">Financial Analyst</w:t>
      </w:r>
      <w:r>
        <w:t xml:space="preserve"> </w:t>
      </w:r>
      <w:r>
        <w:t xml:space="preserve">in Argentina Córdoba is dynamic, challenging, and indispensable. It requires a unique blend of technical financial acumen, deep understanding of local regulatory nuances, and adaptability to global economic trends. As Córdoba continues to grow as an industrial and technological hub within Argentina, the demand for sophisticated financial analysis will only increase.</w:t>
      </w:r>
    </w:p>
    <w:p>
      <w:pPr>
        <w:pStyle w:val="BodyText"/>
      </w:pPr>
      <w:r>
        <w:t xml:space="preserve">.</w:t>
      </w:r>
    </w:p>
    <w:p>
      <w:pPr>
        <w:pStyle w:val="BodyText"/>
      </w:pPr>
      <w:r>
        <w:t xml:space="preserve">Professionals who can navigate the complexities of inflation, leverage regional incentives in manufacturing and tech, and utilize advanced data analytics will define the future of corporate finance in this region. Ultimately, the</w:t>
      </w:r>
      <w:r>
        <w:t xml:space="preserve"> </w:t>
      </w:r>
      <w:r>
        <w:rPr>
          <w:bCs/>
          <w:b/>
        </w:rPr>
        <w:t xml:space="preserve">Financial Analyst</w:t>
      </w:r>
      <w:r>
        <w:t xml:space="preserve"> </w:t>
      </w:r>
      <w:r>
        <w:t xml:space="preserve">is not just a reporter of numbers but a critical architect of stability and growth for businesses operating in Argentina Córdoba.</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Argentina Córdoba</dc:title>
  <dc:creator/>
  <dc:language>en</dc:language>
  <cp:keywords/>
  <dcterms:created xsi:type="dcterms:W3CDTF">2026-07-29T02:02:51Z</dcterms:created>
  <dcterms:modified xsi:type="dcterms:W3CDTF">2026-07-29T02:02:51Z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