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Brasília</w:t>
      </w:r>
    </w:p>
    <w:bookmarkStart w:id="28" w:name="term-paper"/>
    <w:p>
      <w:pPr>
        <w:pStyle w:val="Heading1"/>
      </w:pPr>
      <w:r>
        <w:t xml:space="preserve">Term Paper</w:t>
      </w:r>
    </w:p>
    <w:bookmarkStart w:id="27" w:name="X5a5015d843103a52a310cf86fbb7afc7dde1ae2"/>
    <w:p>
      <w:pPr>
        <w:pStyle w:val="Heading2"/>
      </w:pPr>
      <w:r>
        <w:t xml:space="preserve">The Strategic Imperative of the Financial Analyst in Brazil Brasília</w:t>
      </w:r>
    </w:p>
    <w:p>
      <w:pPr>
        <w:pStyle w:val="FirstParagraph"/>
      </w:pPr>
      <w:r>
        <w:t xml:space="preserve">An Analysis of Fiscal Management, Public Policy, and Economic Stability in the Federal Capital</w:t>
      </w:r>
    </w:p>
    <w:p>
      <w:pPr>
        <w:pStyle w:val="BodyText"/>
      </w:pPr>
      <w:r>
        <w:rPr>
          <w:bCs/>
          <w:b/>
        </w:rPr>
        <w:t xml:space="preserve">Date:</w:t>
      </w:r>
      <w:r>
        <w:t xml:space="preserve"> </w:t>
      </w:r>
      <w:r>
        <w:t xml:space="preserve">October 26, 2023</w:t>
      </w:r>
      <w:r>
        <w:br/>
      </w:r>
      <w:r>
        <w:rPr>
          <w:bCs/>
          <w:b/>
        </w:rPr>
        <w:t xml:space="preserve">Subject:</w:t>
      </w:r>
      <w:r>
        <w:t xml:space="preserve"> </w:t>
      </w:r>
      <w:r>
        <w:t xml:space="preserve">Corporate Finance and Public Administration</w:t>
      </w:r>
      <w:r>
        <w:br/>
      </w:r>
      <w:r>
        <w:rPr>
          <w:bCs/>
          <w:b/>
        </w:rPr>
        <w:t xml:space="preserve">Audience:</w:t>
      </w:r>
    </w:p>
    <w:bookmarkStart w:id="20" w:name="i.-introduction"/>
    <w:p>
      <w:pPr>
        <w:pStyle w:val="Heading3"/>
      </w:pPr>
      <w:r>
        <w:t xml:space="preserve">I. Introduction</w:t>
      </w:r>
    </w:p>
    <w:p>
      <w:pPr>
        <w:pStyle w:val="FirstParagraph"/>
      </w:pPr>
      <w:r>
        <w:t xml:space="preserve">The role of the financial professional has evolved significantly in recent decades, shifting from a purely transactional focus on bookkeeping to a strategic partnership within organizational leadership. Nowhere is this evolution more critical than in the capital city of Brazil Brasília. As the political and administrative heart of one of the world's most complex emerging economies, Brazil Brasília presents a unique landscape for financial analysis. It is not merely a corporate hub but the epicenter where public policy, federal budgeting, and private sector investment intersect. This term paper explores the multifaceted role of the Financial Analyst in this specific geographic and economic context, examining how these professionals navigate the intricate regulatory environment of Brazil Brasília to drive efficiency, ensure compliance, and foster sustainable growth.</w:t>
      </w:r>
    </w:p>
    <w:bookmarkEnd w:id="20"/>
    <w:bookmarkStart w:id="21" w:name="X5ae45696aefc06b41ec6bc6704657d7e75416a4"/>
    <w:p>
      <w:pPr>
        <w:pStyle w:val="Heading3"/>
      </w:pPr>
      <w:r>
        <w:t xml:space="preserve">II. The Unique Economic Landscape of Brazil Brasília</w:t>
      </w:r>
    </w:p>
    <w:p>
      <w:pPr>
        <w:pStyle w:val="FirstParagraph"/>
      </w:pPr>
      <w:r>
        <w:t xml:space="preserve">To understand the necessity of a skilled Financial Analyst in Brazil Brasília, one must first appreciate the city's distinct economic structure. Unlike São Paulo or Rio de Janeiro, which are driven primarily by industrial and commercial conglomerates, Brazil Brasília’s economy is heavily influenced by government expenditure, public administration services, and a growing service sector tailored to political needs. The presence of federal ministries, state agencies for the Federal District (DF), and numerous embassies creates a demand for financial expertise that differs markedly from other Brazilian regions.</w:t>
      </w:r>
    </w:p>
    <w:p>
      <w:pPr>
        <w:pStyle w:val="BodyText"/>
      </w:pPr>
      <w:r>
        <w:t xml:space="preserve">In this context, the Financial Analyst serves as a bridge between public mandates and private efficiency. The city operates under specific fiscal laws unique to the Federal District, governed by different tax structures than those of other states in Brazil. Consequently, professionals operating in Brazil Brasília must possess specialized knowledge regarding federal versus district-level taxation, intergovernmental transfers, and public procurement regulations (licitações). This specificity makes the local expertise of a Financial Analyst invaluable for any entity wishing to operate successfully within the capital.</w:t>
      </w:r>
    </w:p>
    <w:bookmarkEnd w:id="21"/>
    <w:bookmarkStart w:id="22" w:name="X5193b745877e4e2c9ddb02befe30bcfc5c94a0e"/>
    <w:p>
      <w:pPr>
        <w:pStyle w:val="Heading3"/>
      </w:pPr>
      <w:r>
        <w:t xml:space="preserve">III. Key Responsibilities of the Financial Analyst</w:t>
      </w:r>
    </w:p>
    <w:p>
      <w:pPr>
        <w:pStyle w:val="FirstParagraph"/>
      </w:pPr>
      <w:r>
        <w:t xml:space="preserve">The duties of a Financial Analyst in Brazil Brasília extend beyond standard forecasting and reporting. Given the high visibility and scrutiny associated with capital city operations, these professionals are tasked with several critical responsibilities:</w:t>
      </w:r>
    </w:p>
    <w:p>
      <w:pPr>
        <w:pStyle w:val="BodyText"/>
      </w:pPr>
      <w:r>
        <w:rPr>
          <w:bCs/>
          <w:b/>
        </w:rPr>
        <w:t xml:space="preserve">A. Fiscal Compliance and Regulatory Navigation</w:t>
      </w:r>
      <w:r>
        <w:br/>
      </w:r>
      <w:r>
        <w:t xml:space="preserve">One of the primary challenges in Brazil Brasília is navigating the complex web of Brazilian tax laws, including federal income tax (IR), social contributions (CSLL/PIS/COFINS), and local district taxes (ISS, IPTU). A Financial Analyst must ensure that organizations remain compliant with these regulations to avoid severe penalties. In a city where government contracts often represent a significant portion of revenue for many firms, understanding the fiscal implications of public-private partnerships is essential.</w:t>
      </w:r>
    </w:p>
    <w:p>
      <w:pPr>
        <w:pStyle w:val="BodyText"/>
      </w:pPr>
      <w:r>
        <w:rPr>
          <w:bCs/>
          <w:b/>
        </w:rPr>
        <w:t xml:space="preserve">B. Strategic Budgeting and Resource Allocation</w:t>
      </w:r>
      <w:r>
        <w:br/>
      </w:r>
      <w:r>
        <w:t xml:space="preserve">Whether working for a multinational corporation with an office in Brazil Brasília or a local subsidiary of the government, budgeting requires precision. Financial Analysts are responsible for modeling various economic scenarios, accounting for inflation rates specific to the Brazilian market and currency fluctuation risks (BRL/USD). In Brazil Brasília, where political decisions can rapidly alter market conditions—such as changes in infrastructure spending or energy subsidies—the ability to forecast cash flows under volatile conditions is a key competency.</w:t>
      </w:r>
    </w:p>
    <w:p>
      <w:pPr>
        <w:pStyle w:val="BodyText"/>
      </w:pPr>
      <w:r>
        <w:rPr>
          <w:bCs/>
          <w:b/>
        </w:rPr>
        <w:t xml:space="preserve">C. Risk Management and Corporate Governance</w:t>
      </w:r>
      <w:r>
        <w:br/>
      </w:r>
      <w:r>
        <w:t xml:space="preserve">Given the close ties between business and politics in Brazil Brasília, risk management is not just about financial loss but also reputational integrity. Financial Analysts play a crucial role in implementing internal controls that prevent fraud and ensure transparency. With the increasing global emphasis on ESG (Environmental, Social, and Governance) criteria, professionals in this region must also integrate sustainability metrics into financial reporting, aligning local operations with international standards.</w:t>
      </w:r>
    </w:p>
    <w:bookmarkEnd w:id="22"/>
    <w:bookmarkStart w:id="23" w:name="X8e9eec4b5cf1ceda097b10a603ecdc90aa7947f"/>
    <w:p>
      <w:pPr>
        <w:pStyle w:val="Heading3"/>
      </w:pPr>
      <w:r>
        <w:t xml:space="preserve">IV. The Impact of Economic Policy on Financial Analysis</w:t>
      </w:r>
    </w:p>
    <w:p>
      <w:pPr>
        <w:pStyle w:val="FirstParagraph"/>
      </w:pPr>
      <w:r>
        <w:t xml:space="preserve">The actions of the federal government located in Brazil Brasília have a ripple effect throughout the entire nation. When central banks adjust interest rates (SELIC) or when the Ministry of Finance alters tax incentives, Financial Analysts must quickly adapt their strategies. In this capital city, professionals often have early access to policy shifts due to proximity to decision-makers and regulatory bodies.</w:t>
      </w:r>
    </w:p>
    <w:p>
      <w:pPr>
        <w:pStyle w:val="BodyText"/>
      </w:pPr>
      <w:r>
        <w:t xml:space="preserve">For instance, recent trends in Brazil Brasília have focused on digitalization and transparency in public spending. This has led to a heightened demand for Financial Analysts who are proficient in data analytics and digital financial tools. The ability to process large datasets to identify anomalies or optimize resource use has become a competitive advantage. Furthermore, as Brazil Brasília continues to diversify its economy beyond government services—encouraging tech hubs and renewable energy projects—the Financial Analyst’s role is expanding into venture capital evaluation and long-term strategic planning.</w:t>
      </w:r>
    </w:p>
    <w:bookmarkEnd w:id="23"/>
    <w:bookmarkStart w:id="24" w:name="v.-challenges-and-future-outlook"/>
    <w:p>
      <w:pPr>
        <w:pStyle w:val="Heading3"/>
      </w:pPr>
      <w:r>
        <w:t xml:space="preserve">V. Challenges and Future Outlook</w:t>
      </w:r>
    </w:p>
    <w:p>
      <w:pPr>
        <w:pStyle w:val="FirstParagraph"/>
      </w:pPr>
      <w:r>
        <w:t xml:space="preserve">Despite the opportunities, Financial Analysts in Brazil Brasília face significant challenges. The high cost of living in the capital city often pressures salaries, leading to competition for top talent. Additionally, the bureaucratic nature of dealing with multiple layers of government entities can slow down decision-making processes. However, these challenges are mitigated by the growing professionalism and digital transformation within the sector.</w:t>
      </w:r>
    </w:p>
    <w:p>
      <w:pPr>
        <w:pStyle w:val="BodyText"/>
      </w:pPr>
      <w:r>
        <w:t xml:space="preserve">Looking ahead, the role will likely become even more integrated with technological solutions. Artificial Intelligence and machine learning tools are beginning to automate routine analytical tasks, allowing Financial Analysts in Brazil Brasília to focus more on strategic advisory roles. The ability to interpret complex data in real-time and provide actionable insights to stakeholders will define the next generation of financial leadership in the capital.</w:t>
      </w:r>
    </w:p>
    <w:bookmarkEnd w:id="24"/>
    <w:bookmarkStart w:id="25" w:name="vi.-conclusion"/>
    <w:p>
      <w:pPr>
        <w:pStyle w:val="Heading3"/>
      </w:pPr>
      <w:r>
        <w:t xml:space="preserve">VI. Conclusion</w:t>
      </w:r>
    </w:p>
    <w:p>
      <w:pPr>
        <w:pStyle w:val="FirstParagraph"/>
      </w:pPr>
      <w:r>
        <w:t xml:space="preserve">In conclusion, the Financial Analyst operating within Brazil Brasília occupies a pivotal position in both the public and private sectors. The unique dynamics of being situated in Brazil’s federal capital require a specialized skill set that combines technical financial acumen with an intimate understanding of public administration and local regulatory frameworks. These professionals are not just number-crunchers; they are strategic navigators who ensure fiscal health, regulatory compliance, and sustainable growth in a complex economic environment. As Brazil Brasília continues to evolve as a hub of political power and emerging market activity, the demand for skilled Financial Analysts will only increase, underscoring their importance in maintaining the economic stability and progress of the nation.</w:t>
      </w:r>
    </w:p>
    <w:bookmarkEnd w:id="25"/>
    <w:bookmarkStart w:id="26" w:name="vii.-references"/>
    <w:p>
      <w:pPr>
        <w:pStyle w:val="Heading3"/>
      </w:pPr>
      <w:r>
        <w:t xml:space="preserve">VII. References</w:t>
      </w:r>
    </w:p>
    <w:p>
      <w:pPr>
        <w:pStyle w:val="FirstParagraph"/>
      </w:pPr>
      <w:r>
        <w:rPr>
          <w:iCs/>
          <w:i/>
        </w:rPr>
        <w:t xml:space="preserve">Note: This term paper is a synthetic academic exercise. In a real-world scenario, references to specific legal codes such as the Lei de Responsabilidade Fiscal (LRF) and reports from the Brazilian Institute of Geography and Statistics (IBGE) regarding the Federal District would be included.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Brazil Brasília</dc:title>
  <dc:creator/>
  <dc:language>en</dc:language>
  <cp:keywords/>
  <dcterms:created xsi:type="dcterms:W3CDTF">2026-07-29T14:31:35Z</dcterms:created>
  <dcterms:modified xsi:type="dcterms:W3CDTF">2026-07-29T14:31:35Z</dcterms:modified>
</cp:coreProperties>
</file>

<file path=docProps/custom.xml><?xml version="1.0" encoding="utf-8"?>
<Properties xmlns="http://schemas.openxmlformats.org/officeDocument/2006/custom-properties" xmlns:vt="http://schemas.openxmlformats.org/officeDocument/2006/docPropsVTypes"/>
</file>