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1" w:name="term-paper"/>
    <w:p>
      <w:pPr>
        <w:pStyle w:val="Heading1"/>
      </w:pPr>
      <w:r>
        <w:t xml:space="preserve">Term Paper</w:t>
      </w:r>
    </w:p>
    <w:bookmarkStart w:id="20" w:name="X31ebd3febfaca61f92c8b3b5175591016fa32d1"/>
    <w:p>
      <w:pPr>
        <w:pStyle w:val="Heading2"/>
      </w:pPr>
      <w:r>
        <w:t xml:space="preserve">The Strategic Importance of the Financial Analyst in the Growing Economy of Ethiopia Addis Ababa</w:t>
      </w:r>
    </w:p>
    <w:p>
      <w:pPr>
        <w:pStyle w:val="FirstParagraph"/>
      </w:pPr>
      <w:r>
        <w:br/>
      </w:r>
      <w:r>
        <w:br/>
      </w:r>
      <w:r>
        <w:rPr>
          <w:bCs/>
          <w:b/>
        </w:rPr>
        <w:t xml:space="preserve">Date:</w:t>
      </w:r>
      <w:r>
        <w:t xml:space="preserve"> </w:t>
      </w:r>
      <w:r>
        <w:t xml:space="preserve">October 20, 2023</w:t>
      </w:r>
      <w:r>
        <w:br/>
      </w:r>
      <w:r>
        <w:rPr>
          <w:bCs/>
          <w:b/>
        </w:rPr>
        <w:t xml:space="preserve">Subject:</w:t>
      </w:r>
      <w:r>
        <w:t xml:space="preserve"> </w:t>
      </w:r>
      <w:r>
        <w:t xml:space="preserve">Corporate Finance and Economic Development</w:t>
      </w:r>
      <w:r>
        <w:br/>
      </w:r>
    </w:p>
    <w:bookmarkEnd w:id="20"/>
    <w:bookmarkEnd w:id="21"/>
    <w:p>
      <w:pPr>
        <w:pStyle w:val="BodyText"/>
      </w:pPr>
      <w:r>
        <w:rPr>
          <w:bCs/>
          <w:b/>
        </w:rPr>
        <w:t xml:space="preserve">I. Introduction</w:t>
      </w:r>
    </w:p>
    <w:p>
      <w:pPr>
        <w:pStyle w:val="BodyText"/>
      </w:pPr>
      <w:r>
        <w:t xml:space="preserve">The economic landscape of Ethiopia is undergoing a profound transformation, driven by liberalization policies, infrastructure development, and an expanding service sector. At the heart of this metamorphosis lies the capital city, Ethiopia Addis Ababa. As a burgeoning hub for diplomacy in Africa and a growing center for commerce, investment banking, and telecommunications in East Africa,</w:t>
      </w:r>
      <w:r>
        <w:br/>
      </w:r>
      <w:r>
        <w:t xml:space="preserve">the need for sophisticated financial management has never been more critical. Within this dynamic environment, the role of the Financial Analyst has emerged as pivotal. This term paper explores the evolving responsibilities of the Financial Analyst within Ethiopia Addis Ababa, examining how these professionals contribute to economic stability, corporate growth, and foreign investment attraction in one of Africa's fastest-growing economies.</w:t>
      </w:r>
    </w:p>
    <w:p>
      <w:pPr>
        <w:pStyle w:val="BodyText"/>
      </w:pPr>
      <w:r>
        <w:rPr>
          <w:bCs/>
          <w:b/>
        </w:rPr>
        <w:t xml:space="preserve">II. The Economic Context of Ethiopia Addis Ababa</w:t>
      </w:r>
    </w:p>
    <w:p>
      <w:pPr>
        <w:pStyle w:val="BodyText"/>
      </w:pPr>
      <w:r>
        <w:t xml:space="preserve">To understand the demand for a Financial Analyst, one must first appreciate the unique context of Ethiopia Addis Ababa. Historically dominated by agriculture and state-owned enterprises, the economy has recently opened up to private sector participation in sectors such as banking, insurance, logistics, and telecommunications. Addis Ababa serves as the administrative nerve center where these decisions are made. It is home to the African Union headquarters and numerous international corporations establishing regional hubs.</w:t>
      </w:r>
    </w:p>
    <w:p>
      <w:pPr>
        <w:pStyle w:val="BodyText"/>
      </w:pPr>
      <w:r>
        <w:t xml:space="preserve">This shift from a closed economy to an open market introduces complex financial risks and opportunities. Multinational companies entering Ethiopia Addis Ababa require rigorous due diligence, while local enterprises expanding beyond borders need accurate forecasting. The volatility of currency exchange rates, specifically the Birr, coupled with inflationary pressures common in emerging markets, creates a fertile ground for the expertise that a Financial Analyst provides.</w:t>
      </w:r>
    </w:p>
    <w:p>
      <w:pPr>
        <w:pStyle w:val="BodyText"/>
      </w:pPr>
      <w:r>
        <w:rPr>
          <w:bCs/>
          <w:b/>
        </w:rPr>
        <w:t xml:space="preserve">III. Core Responsibilities of the Financial Analyst in this Region</w:t>
      </w:r>
    </w:p>
    <w:p>
      <w:pPr>
        <w:pStyle w:val="BodyText"/>
      </w:pPr>
      <w:r>
        <w:t xml:space="preserve">In Ethiopia Addis Ababa, the definition of a Financial Analyst extends beyond basic bookkeeping. These professionals are strategic partners who bridge the gap between raw data and actionable business intelligence. Their primary responsibilities include:</w:t>
      </w:r>
    </w:p>
    <w:p>
      <w:pPr>
        <w:numPr>
          <w:ilvl w:val="0"/>
          <w:numId w:val="1001"/>
        </w:numPr>
        <w:pStyle w:val="Compact"/>
      </w:pPr>
      <w:r>
        <w:rPr>
          <w:bCs/>
          <w:b/>
        </w:rPr>
        <w:t xml:space="preserve">Economic Forecasting and Risk Management:</w:t>
      </w:r>
      <w:r>
        <w:t xml:space="preserve"> </w:t>
      </w:r>
      <w:r>
        <w:t xml:space="preserve">Given the fluctuating nature of import-dependent economies, Financial Analysts in Addis Ababa must forecast macroeconomic trends. They assess how global supply chain disruptions or regional geopolitical tensions impact local businesses. This involves creating financial models that account for currency devaluation risks and inflation adjustments.</w:t>
      </w:r>
    </w:p>
    <w:p>
      <w:pPr>
        <w:numPr>
          <w:ilvl w:val="0"/>
          <w:numId w:val="1001"/>
        </w:numPr>
        <w:pStyle w:val="Compact"/>
      </w:pPr>
      <w:r>
        <w:rPr>
          <w:bCs/>
          <w:b/>
        </w:rPr>
        <w:t xml:space="preserve">Investment Appraisal for Foreign Direct Investment (FDI):</w:t>
      </w:r>
      <w:r>
        <w:t xml:space="preserve"> </w:t>
      </w:r>
      <w:r>
        <w:t xml:space="preserve">Ethiopia Addis Ababa is actively courting foreign investors. Financial Analysts play a crucial role in structuring investment proposals. They calculate Net Present Value (NPV) and Internal Rate of Return (IRR) to convince international stakeholders that investing in Addis Ababa offers viable returns despite emerging market risks.</w:t>
      </w:r>
    </w:p>
    <w:p>
      <w:pPr>
        <w:numPr>
          <w:ilvl w:val="0"/>
          <w:numId w:val="1001"/>
        </w:numPr>
        <w:pStyle w:val="Compact"/>
      </w:pPr>
      <w:r>
        <w:rPr>
          <w:bCs/>
          <w:b/>
        </w:rPr>
        <w:t xml:space="preserve">Regulatory Compliance and Taxation:</w:t>
      </w:r>
      <w:r>
        <w:t xml:space="preserve"> </w:t>
      </w:r>
      <w:r>
        <w:t xml:space="preserve">The regulatory framework in Ethiopia is evolving rapidly. Financial Analysts must stay abreast of directives from the National Bank of Ethiopia and local tax authorities. They ensure that financial reporting complies with both Ethiopian Accounting Standards and, where applicable, International Financial Reporting Standards (IFRS), which is increasingly important for companies seeking international listings or partnerships.</w:t>
      </w:r>
    </w:p>
    <w:p>
      <w:pPr>
        <w:numPr>
          <w:ilvl w:val="0"/>
          <w:numId w:val="1001"/>
        </w:numPr>
        <w:pStyle w:val="Compact"/>
      </w:pPr>
      <w:r>
        <w:rPr>
          <w:bCs/>
          <w:b/>
        </w:rPr>
        <w:t xml:space="preserve">Capital Structure Optimization:</w:t>
      </w:r>
      <w:r>
        <w:t xml:space="preserve"> </w:t>
      </w:r>
      <w:r>
        <w:t xml:space="preserve">For many companies headquartered in Ethiopia Addis Ababa, accessing capital can be challenging. Financial Analysts analyze debt-to-equity ratios and determine the optimal mix of financing. They advise on whether to seek loans from local commercial banks, utilize bond markets within Addis Ababa, or explore international equity financing.</w:t>
      </w:r>
    </w:p>
    <w:p>
      <w:pPr>
        <w:pStyle w:val="FirstParagraph"/>
      </w:pPr>
      <w:r>
        <w:rPr>
          <w:bCs/>
          <w:b/>
        </w:rPr>
        <w:t xml:space="preserve">IV. Challenges Facing Financial Analysts in Ethiopia Addis Ababa</w:t>
      </w:r>
    </w:p>
    <w:p>
      <w:pPr>
        <w:pStyle w:val="BodyText"/>
      </w:pPr>
      <w:r>
        <w:t xml:space="preserve">The position of a Financial Analyst in this region is not without significant hurdles. One of the most pressing challenges is data availability and quality. In many emerging sectors within Ethiopia Addis Ababa, historical financial data may be sparse or inconsistent, making traditional modeling techniques difficult to apply accurately.</w:t>
      </w:r>
    </w:p>
    <w:p>
      <w:pPr>
        <w:pStyle w:val="BodyText"/>
      </w:pPr>
      <w:r>
        <w:t xml:space="preserve">Furthermore, there is often a skills gap in advanced quantitative analysis tools such as Python, R, or advanced Excel modeling specifically tailored for macro-economic shocks. While the educational base in Addis Ababa is strengthening with institutions like Addis Ababa University producing capable graduates, there remains a need for continuous professional development to meet global standards.</w:t>
      </w:r>
    </w:p>
    <w:p>
      <w:pPr>
        <w:pStyle w:val="BodyText"/>
      </w:pPr>
      <w:r>
        <w:rPr>
          <w:bCs/>
          <w:b/>
        </w:rPr>
        <w:t xml:space="preserve">V. The Strategic Value of Financial Analysts</w:t>
      </w:r>
    </w:p>
    <w:p>
      <w:pPr>
        <w:pStyle w:val="BodyText"/>
      </w:pPr>
      <w:r>
        <w:t xml:space="preserve">The value of the Financial Analyst extends beyond individual companies; it contributes to the macroeconomic health of Ethiopia Addis Ababa. By providing accurate financial insights, these analysts facilitate better resource allocation within the economy. They help identify which sectors are truly profitable and which are speculative, thereby guiding capital flow toward productive industries.</w:t>
      </w:r>
    </w:p>
    <w:p>
      <w:pPr>
        <w:pStyle w:val="BodyText"/>
      </w:pPr>
      <w:r>
        <w:t xml:space="preserve">Moreover, in a city that serves as a gateway to East Africa, the credibility of Financial Analysts influences international perception. Transparent financial analysis builds trust among foreign investors. When analysts in Ethiopia Addis Ababa produce robust, transparent reports, it reduces the "risk premium" associated with investing in the country. This transparency is essential for integrating Ethiopian firms into global supply chains and attracting long-term sustainable investment rather than short-term speculative capital.</w:t>
      </w:r>
    </w:p>
    <w:p>
      <w:pPr>
        <w:pStyle w:val="BodyText"/>
      </w:pPr>
      <w:r>
        <w:rPr>
          <w:bCs/>
          <w:b/>
        </w:rPr>
        <w:t xml:space="preserve">VI. Future Outlook and Recommendations</w:t>
      </w:r>
    </w:p>
    <w:p>
      <w:pPr>
        <w:pStyle w:val="BodyText"/>
      </w:pPr>
      <w:r>
        <w:t xml:space="preserve">The future of the Financial Analyst profession in Ethiopia Addis Ababa looks promising but requires adaptation. As digital transformation sweeps through the banking and fintech sectors in Addis Ababa, Financial Analysts must embrace data analytics and artificial intelligence tools to remain relevant.</w:t>
      </w:r>
    </w:p>
    <w:p>
      <w:pPr>
        <w:pStyle w:val="BodyText"/>
      </w:pPr>
      <w:r>
        <w:t xml:space="preserve">It is recommended that professional bodies in Ethiopia strengthen certification programs focused on risk management and international finance. Additionally, collaboration between the private sector and universities in Addis Ababa should be intensified to ensure that curricula reflect the practical needs of modern financial analysis. As Ethiopia continues its journey toward middle-income status, the Financial Analyst will remain a cornerstone of economic resilience.</w:t>
      </w:r>
    </w:p>
    <w:p>
      <w:pPr>
        <w:pStyle w:val="BodyText"/>
      </w:pPr>
      <w:r>
        <w:rPr>
          <w:bCs/>
          <w:b/>
        </w:rPr>
        <w:t xml:space="preserve">VII. Conclusion</w:t>
      </w:r>
    </w:p>
    <w:p>
      <w:pPr>
        <w:pStyle w:val="BodyText"/>
      </w:pPr>
      <w:r>
        <w:t xml:space="preserve">In conclusion, the role of the Financial Analyst in Ethiopia Addis Ababa is expanding in scope and significance. They are no longer just number crunchers but strategic advisors who navigate the complexities of an emerging market. From managing currency risks to facilitating foreign investment, their work underpins the economic stability and growth potential of this vibrant capital city. As Ethiopia Addis Ababa continues to position itself as a leading economic hub in East Africa, the expertise provided by skilled Financial Analysts will be indispensable in unlocking new opportunities and sustaining long-term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Ethiopia Addis Ababa</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