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Kazakhstan</w:t>
      </w:r>
      <w:r>
        <w:t xml:space="preserve"> </w:t>
      </w:r>
      <w:r>
        <w:t xml:space="preserve">Almaty</w:t>
      </w:r>
    </w:p>
    <w:bookmarkStart w:id="28" w:name="X96b98447c25c3383bf20fa907b4b697841367fd"/>
    <w:p>
      <w:pPr>
        <w:pStyle w:val="Heading1"/>
      </w:pPr>
      <w:r>
        <w:t xml:space="preserve">The Strategic Imperative of the Financial Analyst in Kazakhstan Almaty</w:t>
      </w:r>
    </w:p>
    <w:p>
      <w:pPr>
        <w:pStyle w:val="FirstParagraph"/>
      </w:pPr>
      <w:r>
        <w:rPr>
          <w:bCs/>
          <w:b/>
        </w:rPr>
        <w:t xml:space="preserve">A Term Paper Submitted for Academic Review</w:t>
      </w:r>
    </w:p>
    <w:p>
      <w:pPr>
        <w:pStyle w:val="BodyText"/>
      </w:pPr>
      <w:r>
        <w:t xml:space="preserve">Date: May 2024</w:t>
      </w:r>
    </w:p>
    <w:bookmarkStart w:id="20" w:name="abstract"/>
    <w:p>
      <w:pPr>
        <w:pStyle w:val="Heading2"/>
      </w:pPr>
      <w:r>
        <w:t xml:space="preserve">Abstract</w:t>
      </w:r>
    </w:p>
    <w:p>
      <w:pPr>
        <w:pStyle w:val="FirstParagraph"/>
      </w:pPr>
      <w:r>
        <w:t xml:space="preserve">This term paper explores the critical role and evolving responsibilities of a Financial Analyst within the dynamic economic landscape of Kazakhstan Almaty. As the financial capital of Kazakhstan, Almaty serves as a hub for international investment, regional banking, and emerging market growth. The document examines how modern financial analysts must adapt to global standards while navigating local regulatory frameworks. It highlights the necessity for robust data analytics skills, cross-border strategic planning capabilities, and a deep understanding of Central Asian market volatility to drive sustainable economic development in the region.</w:t>
      </w:r>
    </w:p>
    <w:bookmarkEnd w:id="20"/>
    <w:bookmarkStart w:id="21" w:name="introduction"/>
    <w:p>
      <w:pPr>
        <w:pStyle w:val="Heading2"/>
      </w:pPr>
      <w:r>
        <w:t xml:space="preserve">1. Introduction</w:t>
      </w:r>
    </w:p>
    <w:p>
      <w:pPr>
        <w:pStyle w:val="FirstParagraph"/>
      </w:pPr>
      <w:r>
        <w:t xml:space="preserve">The modern business environment is characterized by rapid technological advancement, shifting geopolitical dynamics, and increasing regulatory complexity. Within this context, the role of a Financial Analyst has transcended traditional bookkeeping and basic reporting to become a strategic pillar for organizational success. This term paper specifically focuses on the unique challenges and opportunities faced by financial professionals operating in Kazakhstan Almaty. As the largest city in Kazakhstan and its primary economic center, Almaty attracts significant foreign direct investment (FDI) from Europe, Asia, and North America. Consequently, the demand for high-caliber Financial Analysts who can interpret global trends through a local lens is at an all-time high.</w:t>
      </w:r>
    </w:p>
    <w:p>
      <w:pPr>
        <w:pStyle w:val="BodyText"/>
      </w:pPr>
      <w:r>
        <w:t xml:space="preserve">In Kazakhstan Almaty, the financial sector is not merely a support function but a driver of national development. The city hosts the majority of Kazakhstan’s banking institutions, insurance companies, and non-banking financial organizations. Therefore, understanding the specific nuances of working as a Financial Analyst in this region requires an examination of local economic policies, currency fluctuations involving the Tenge (KZT), and integration with international markets such as China and Russia.</w:t>
      </w:r>
    </w:p>
    <w:bookmarkEnd w:id="21"/>
    <w:bookmarkStart w:id="22" w:name="X39d1c692471b76e5d8ca8902b7637dd6e79f323"/>
    <w:p>
      <w:pPr>
        <w:pStyle w:val="Heading2"/>
      </w:pPr>
      <w:r>
        <w:t xml:space="preserve">2. The Economic Landscape of Kazakhstan Almaty</w:t>
      </w:r>
    </w:p>
    <w:p>
      <w:pPr>
        <w:pStyle w:val="FirstParagraph"/>
      </w:pPr>
      <w:r>
        <w:t xml:space="preserve">To fully appreciate the scope of work for a Financial Analyst in Kazakhstan Almaty, one must first understand the macroeconomic environment. Almaty acts as the commercial heartbeat of the nation, contributing significantly to the Gross Domestic Product (GDP). The city’s economy is diversified, with strengths in trade, logistics, information technology services, and finance. However it is also susceptible to external shocks due its reliance on commodity exports and global supply chain disruptions.</w:t>
      </w:r>
    </w:p>
    <w:p>
      <w:pPr>
        <w:pStyle w:val="BodyText"/>
      </w:pPr>
      <w:r>
        <w:t xml:space="preserve">For a Financial Analyst based in Kazakhstan Almaty, this means that financial modeling cannot rely solely on historical local data. Analysts must incorporate global risk assessments into their forecasts. The transition toward a digital economy in Kazakhstan Almaty has also introduced fintech disruptors to the traditional banking sector. This shift necessitates that analysts possess not only traditional accounting knowledge but also proficiency in data science tools and cybersecurity financial implications.</w:t>
      </w:r>
    </w:p>
    <w:bookmarkEnd w:id="22"/>
    <w:bookmarkStart w:id="23" w:name="Xe3dca99ceb66c29db28168adb50433f13ce100c"/>
    <w:p>
      <w:pPr>
        <w:pStyle w:val="Heading2"/>
      </w:pPr>
      <w:r>
        <w:t xml:space="preserve">3. Core Responsibilities of a Modern Financial Analyst</w:t>
      </w:r>
    </w:p>
    <w:p>
      <w:pPr>
        <w:pStyle w:val="FirstParagraph"/>
      </w:pPr>
      <w:r>
        <w:t xml:space="preserve">The role of a Financial Analyst in Kazakhstan Almaty encompasses several core responsibilities that have evolved over the last decade. First and foremost is financial forecasting and budgeting. In a market as volatile as Central Asia, accurate cash flow projections are vital for corporate survival. Analysts must prepare detailed variance analyses to explain deviations between planned and actual performance to senior management.</w:t>
      </w:r>
    </w:p>
    <w:p>
      <w:pPr>
        <w:pStyle w:val="BodyText"/>
      </w:pPr>
      <w:r>
        <w:t xml:space="preserve">Secondly, investment appraisal plays a crucial role. Whether evaluating infrastructure projects in the Almaty region or assessing mergers and acquisitions across borders, the Financial Analyst provides the quantitative backbone for decision-making. This involves calculating Net Present Value (NPV), Internal Rate of Return (IRR), and payback periods while adjusting for local inflation rates and tax incentives provided by Kazakhstani authorities.</w:t>
      </w:r>
    </w:p>
    <w:p>
      <w:pPr>
        <w:pStyle w:val="BodyText"/>
      </w:pPr>
      <w:r>
        <w:t xml:space="preserve">Thirdly, risk management is paramount. A Financial Analyst in Kazakhstan Almaty must monitor currency exchange risks, particularly given the fluctuation between the US Dollar/Euro and the Kazakhstani Tenge. Hedging strategies and liquidity management are daily concerns for analysts working in multinational corporations headquartered or operating within the city.</w:t>
      </w:r>
    </w:p>
    <w:bookmarkEnd w:id="23"/>
    <w:bookmarkStart w:id="24" w:name="regulatory-framework-and-compliance"/>
    <w:p>
      <w:pPr>
        <w:pStyle w:val="Heading2"/>
      </w:pPr>
      <w:r>
        <w:t xml:space="preserve">4. Regulatory Framework and Compliance</w:t>
      </w:r>
    </w:p>
    <w:p>
      <w:pPr>
        <w:pStyle w:val="FirstParagraph"/>
      </w:pPr>
      <w:r>
        <w:t xml:space="preserve">A distinct aspect of being a Financial Analyst in Kazakhstan Almaty is navigating the regulatory environment set by the National Bank of Kazakhstan (NBK) and other local authorities. The financial sector in Kazakhstan is undergoing rigorous modernization to meet international Anti-Money Laundering (AML) and Counter-Terrorist Financing (CFT) standards. Consequently, Financial Analysts must ensure that all reporting complies with International Financial Reporting Standards (IFRS), which are mandatory for significant business entities in the country.</w:t>
      </w:r>
    </w:p>
    <w:p>
      <w:pPr>
        <w:pStyle w:val="BodyText"/>
      </w:pPr>
      <w:r>
        <w:t xml:space="preserve">Failure to comply with these regulations can result in severe penalties. Therefore, the analytical skill set now includes a strong component of legal compliance and ethical governance. Analysts must stay abreast of legislative changes regarding corporate taxation, labor laws, and foreign investment restrictions. This regulatory knowledge is what distinguishes a competent analyst from an exceptional one in the Kazakhstan Almaty market.</w:t>
      </w:r>
    </w:p>
    <w:bookmarkEnd w:id="24"/>
    <w:bookmarkStart w:id="25" w:name="challenges-and-future-outlook"/>
    <w:p>
      <w:pPr>
        <w:pStyle w:val="Heading2"/>
      </w:pPr>
      <w:r>
        <w:t xml:space="preserve">5. Challenges and Future Outlook</w:t>
      </w:r>
    </w:p>
    <w:p>
      <w:pPr>
        <w:pStyle w:val="FirstParagraph"/>
      </w:pPr>
      <w:r>
        <w:t xml:space="preserve">Despite the growth opportunities, Financial Analysts in Kazakhstan Almaty face significant challenges. One major hurdle is the data availability issue; while improving, historical data granularity can sometimes lag behind Western standards. Additionally, there is a talent gap where many young professionals lack exposure to advanced financial modeling techniques used globally.</w:t>
      </w:r>
    </w:p>
    <w:p>
      <w:pPr>
        <w:pStyle w:val="BodyText"/>
      </w:pPr>
      <w:r>
        <w:t xml:space="preserve">To address this, there is a growing emphasis on continuous professional development. International certifications such as the Chartered Financial Analyst (CFA) and Certified Financial Planner (CFP) are becoming increasingly prestigious in Kazakhstan Almaty. Furthermore, the integration of Artificial Intelligence (AI) into financial analysis is reshaping job descriptions. Routine data processing tasks are being automated, allowing analysts to focus more on strategic interpretation and advisory roles.</w:t>
      </w:r>
    </w:p>
    <w:p>
      <w:pPr>
        <w:pStyle w:val="BodyText"/>
      </w:pPr>
      <w:r>
        <w:t xml:space="preserve">The future for a Financial Analyst in Kazakhstan Almaty is promising yet demanding. As the region positions itself as a key transit corridor between Europe and Asia under the Belt and Road Initiative, the need for sophisticated financial management will intensify. Companies will require analysts who can bridge cultural and economic divides, providing insights that are both locally grounded and globally relevant.</w:t>
      </w:r>
    </w:p>
    <w:bookmarkEnd w:id="25"/>
    <w:bookmarkStart w:id="26" w:name="conclusion"/>
    <w:p>
      <w:pPr>
        <w:pStyle w:val="Heading2"/>
      </w:pPr>
      <w:r>
        <w:t xml:space="preserve">6. Conclusion</w:t>
      </w:r>
    </w:p>
    <w:p>
      <w:pPr>
        <w:pStyle w:val="FirstParagraph"/>
      </w:pPr>
      <w:r>
        <w:t xml:space="preserve">In conclusion, the role of a Financial Analyst in Kazakhstan Almaty is pivotal to the stability and growth of one of Central Asia’s most vital economic zones. It is a position that requires a hybrid skill set: deep technical proficiency in finance and accounting, coupled with strategic insight into geopolitical and economic trends. As Almaty continues to develop its infrastructure and attract international partners, the demand for skilled Financial Analysts will remain robust.</w:t>
      </w:r>
    </w:p>
    <w:p>
      <w:pPr>
        <w:pStyle w:val="BodyText"/>
      </w:pPr>
      <w:r>
        <w:t xml:space="preserve">For aspiring professionals, success in this field demands adaptability, ethical rigor, and a commitment to lifelong learning. The Financial Analyst is no longer just a number cruncher but a strategic partner essential for navigating the complexities of the modern Kazakhstani economy. By embracing digital transformation and adhering to international standards, these professionals will continue to drive value creation in Kazakhstan Almaty for years to come.</w:t>
      </w:r>
    </w:p>
    <w:bookmarkEnd w:id="26"/>
    <w:bookmarkStart w:id="27" w:name="references"/>
    <w:p>
      <w:pPr>
        <w:pStyle w:val="Heading2"/>
      </w:pPr>
      <w:r>
        <w:t xml:space="preserve">7. References</w:t>
      </w:r>
    </w:p>
    <w:p>
      <w:pPr>
        <w:pStyle w:val="FirstParagraph"/>
      </w:pPr>
      <w:r>
        <w:rPr>
          <w:iCs/>
          <w:i/>
        </w:rPr>
        <w:t xml:space="preserve">Note: For academic purposes, references would typically be listed here including reports from the National Bank of Kazakhstan, World Bank economic updates on Central Asia, and literature regarding IFRS implementation in emerging markets.</w:t>
      </w:r>
    </w:p>
    <w:p>
      <w:r>
        <w:pict>
          <v:rect style="width:0;height:1.5pt" o:hralign="center" o:hrstd="t" o:hr="t"/>
        </w:pict>
      </w:r>
    </w:p>
    <w:p>
      <w:pPr>
        <w:pStyle w:val="FirstParagraph"/>
      </w:pPr>
      <w:r>
        <w:t xml:space="preserve">© 2024 Term Paper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Kazakhstan Almaty</dc:title>
  <dc:creator/>
  <dc:language>en</dc:language>
  <cp:keywords/>
  <dcterms:created xsi:type="dcterms:W3CDTF">2026-07-29T14:28:24Z</dcterms:created>
  <dcterms:modified xsi:type="dcterms:W3CDTF">2026-07-29T14:28:24Z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