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Financial</w:t>
      </w:r>
      <w:r>
        <w:t xml:space="preserve"> </w:t>
      </w:r>
      <w:r>
        <w:t xml:space="preserve">Analysts</w:t>
      </w:r>
      <w:r>
        <w:t xml:space="preserve"> </w:t>
      </w:r>
      <w:r>
        <w:t xml:space="preserve">in</w:t>
      </w:r>
      <w:r>
        <w:t xml:space="preserve"> </w:t>
      </w:r>
      <w:r>
        <w:t xml:space="preserve">New</w:t>
      </w:r>
      <w:r>
        <w:t xml:space="preserve"> </w:t>
      </w:r>
      <w:r>
        <w:t xml:space="preserve">Zealand</w:t>
      </w:r>
      <w:r>
        <w:t xml:space="preserve"> </w:t>
      </w:r>
      <w:r>
        <w:t xml:space="preserve">Auckland</w:t>
      </w:r>
    </w:p>
    <w:bookmarkStart w:id="20" w:name="Xdc5e1ee1cb0235958d56bf91f2337608270bc8d"/>
    <w:p>
      <w:pPr>
        <w:pStyle w:val="Heading1"/>
      </w:pPr>
      <w:r>
        <w:t xml:space="preserve">The Role and Impact of Financial Analysts in New Zealand Auckland</w:t>
      </w:r>
    </w:p>
    <w:p>
      <w:pPr>
        <w:pStyle w:val="FirstParagraph"/>
      </w:pPr>
      <w:r>
        <w:rPr>
          <w:bCs/>
          <w:b/>
        </w:rPr>
        <w:t xml:space="preserve">Date:</w:t>
      </w:r>
      <w:r>
        <w:t xml:space="preserve"> </w:t>
      </w:r>
      <w:r>
        <w:t xml:space="preserve">October 26, 2023</w:t>
      </w:r>
      <w:r>
        <w:br/>
      </w:r>
      <w:r>
        <w:rPr>
          <w:bCs/>
          <w:b/>
        </w:rPr>
        <w:t xml:space="preserve">Course:</w:t>
      </w:r>
      <w:r>
        <w:t xml:space="preserve"> </w:t>
      </w:r>
      <w:r>
        <w:rPr>
          <w:bCs/>
          <w:b/>
        </w:rPr>
        <w:t xml:space="preserve">Institution:</w:t>
      </w:r>
      <w:r>
        <w:t xml:space="preserve"> </w:t>
      </w:r>
      <w:r>
        <w:t xml:space="preserve">University of Auckland Business School</w:t>
      </w:r>
    </w:p>
    <w:bookmarkEnd w:id="20"/>
    <w:bookmarkStart w:id="21" w:name="i.-introduction"/>
    <w:p>
      <w:pPr>
        <w:pStyle w:val="Heading1"/>
      </w:pPr>
      <w:r>
        <w:t xml:space="preserve">I. Introduction</w:t>
      </w:r>
    </w:p>
    <w:p>
      <w:pPr>
        <w:pStyle w:val="FirstParagraph"/>
      </w:pPr>
      <w:r>
        <w:t xml:space="preserve">Financial analysis serves as the backbone of modern economic decision-making, providing the critical data-driven insights necessary for organizations to navigate complex market environments. In the context of</w:t>
      </w:r>
      <w:r>
        <w:t xml:space="preserve"> </w:t>
      </w:r>
      <w:r>
        <w:rPr>
          <w:bCs/>
          <w:b/>
        </w:rPr>
        <w:t xml:space="preserve">New Zealand Auckland</w:t>
      </w:r>
      <w:r>
        <w:t xml:space="preserve">, this profession holds particular significance due to the city’s status as the country’s primary economic hub. As a</w:t>
      </w:r>
      <w:r>
        <w:t xml:space="preserve"> </w:t>
      </w:r>
      <w:r>
        <w:rPr>
          <w:bCs/>
          <w:b/>
        </w:rPr>
        <w:t xml:space="preserve">Financial Analyst</w:t>
      </w:r>
      <w:r>
        <w:t xml:space="preserve">, one does not merely crunch numbers; rather, one interprets historical data and projects future trends to guide strategic planning, investment decisions, and risk management. This term paper explores the multifaceted role of a</w:t>
      </w:r>
      <w:r>
        <w:t xml:space="preserve"> </w:t>
      </w:r>
      <w:r>
        <w:rPr>
          <w:bCs/>
          <w:b/>
        </w:rPr>
        <w:t xml:space="preserve">Financial Analyst</w:t>
      </w:r>
      <w:r>
        <w:t xml:space="preserve">, specifically examining how this profession operates within the unique economic landscape of</w:t>
      </w:r>
      <w:r>
        <w:t xml:space="preserve"> </w:t>
      </w:r>
      <w:r>
        <w:rPr>
          <w:bCs/>
          <w:b/>
        </w:rPr>
        <w:t xml:space="preserve">New Zealand Auckland</w:t>
      </w:r>
      <w:r>
        <w:t xml:space="preserve">. It will discuss the core responsibilities required for success in this field, the specific local factors influencing financial strategies in Auckland, and the career trajectory available to professionals seeking to contribute to this vibrant market.</w:t>
      </w:r>
    </w:p>
    <w:bookmarkEnd w:id="21"/>
    <w:bookmarkStart w:id="25" w:name="X02ada733d9eb819c479a66a808a5792535fe840"/>
    <w:p>
      <w:pPr>
        <w:pStyle w:val="Heading1"/>
      </w:pPr>
      <w:r>
        <w:t xml:space="preserve">II. Core Responsibilities of a Financial Analyst</w:t>
      </w:r>
    </w:p>
    <w:p>
      <w:pPr>
        <w:pStyle w:val="FirstParagraph"/>
      </w:pPr>
      <w:r>
        <w:t xml:space="preserve">At its heart, a</w:t>
      </w:r>
      <w:r>
        <w:t xml:space="preserve"> </w:t>
      </w:r>
      <w:r>
        <w:rPr>
          <w:bCs/>
          <w:b/>
        </w:rPr>
        <w:t xml:space="preserve">Financial Analyst</w:t>
      </w:r>
      <w:r>
        <w:t xml:space="preserve"> </w:t>
      </w:r>
      <w:r>
        <w:t xml:space="preserve">is responsible for guiding businesses or individuals in making informed investment decisions. However, the scope of this role extends far beyond simple calculation. In</w:t>
      </w:r>
      <w:r>
        <w:t xml:space="preserve"> </w:t>
      </w:r>
      <w:r>
        <w:rPr>
          <w:bCs/>
          <w:b/>
        </w:rPr>
        <w:t xml:space="preserve">New Zealand Auckland</w:t>
      </w:r>
      <w:r>
        <w:t xml:space="preserve">, where the market is heavily influenced by both global trends and local resource availability, the duties of a financial analyst are broad and dynamic.</w:t>
      </w:r>
    </w:p>
    <w:bookmarkStart w:id="22" w:name="a.-financial-modeling-and-forecasting"/>
    <w:p>
      <w:pPr>
        <w:pStyle w:val="Heading3"/>
      </w:pPr>
      <w:r>
        <w:t xml:space="preserve">A. Financial Modeling and Forecasting</w:t>
      </w:r>
    </w:p>
    <w:p>
      <w:pPr>
        <w:pStyle w:val="FirstParagraph"/>
      </w:pPr>
      <w:r>
        <w:t xml:space="preserve">A primary duty involves creating complex financial models to forecast revenue, expenses, leading indicators, cash flow projections, and return on investment (ROI). In Auckland’s real estate-heavy economy, these models are critical for assessing property development projects or commercial leasing opportunities. Analysts must use historical data from the Auckland Council and the Reserve Bank of New Zealand (RBNZ) to build robust predictive frameworks that account for local interest rate fluctuations and housing market volatility.</w:t>
      </w:r>
    </w:p>
    <w:bookmarkEnd w:id="22"/>
    <w:bookmarkStart w:id="23" w:name="b.-performance-tracking"/>
    <w:p>
      <w:pPr>
        <w:pStyle w:val="Heading3"/>
      </w:pPr>
      <w:r>
        <w:t xml:space="preserve">B. Performance Tracking</w:t>
      </w:r>
    </w:p>
    <w:p>
      <w:pPr>
        <w:pStyle w:val="FirstParagraph"/>
      </w:pPr>
      <w:r>
        <w:t xml:space="preserve">Once a company establishes its financial plan, a</w:t>
      </w:r>
      <w:r>
        <w:t xml:space="preserve"> </w:t>
      </w:r>
      <w:r>
        <w:rPr>
          <w:bCs/>
          <w:b/>
        </w:rPr>
        <w:t xml:space="preserve">Financial Analyst</w:t>
      </w:r>
      <w:r>
        <w:t xml:space="preserve"> </w:t>
      </w:r>
      <w:r>
        <w:t xml:space="preserve">must track progress against those expectations. This involves variance analysis—comparing actual performance to budgeted figures—and investigating the causes of any significant discrepancies. In the dynamic business environment of</w:t>
      </w:r>
      <w:r>
        <w:t xml:space="preserve"> </w:t>
      </w:r>
      <w:r>
        <w:rPr>
          <w:bCs/>
          <w:b/>
        </w:rPr>
        <w:t xml:space="preserve">New Zealand Auckland</w:t>
      </w:r>
      <w:r>
        <w:t xml:space="preserve">, where supply chain disruptions and labor market shifts can occur rapidly, this tracking role is essential for maintaining fiscal health.</w:t>
      </w:r>
    </w:p>
    <w:bookmarkEnd w:id="23"/>
    <w:bookmarkStart w:id="24" w:name="c.-risk-assessment"/>
    <w:p>
      <w:pPr>
        <w:pStyle w:val="Heading3"/>
      </w:pPr>
      <w:r>
        <w:t xml:space="preserve">C. Risk Assessment</w:t>
      </w:r>
    </w:p>
    <w:p>
      <w:pPr>
        <w:pStyle w:val="FirstParagraph"/>
      </w:pPr>
      <w:r>
        <w:t xml:space="preserve">Identifying potential risks is another cornerstone of financial analysis. Analysts evaluate economic, credit, and operational risks that could impact a firm’s bottom line. In Auckland’s context, specific attention must be paid to environmental risks related to climate change and natural disasters, as well as regulatory changes introduced by New Zealand’s Financial Markets Authority (FMA).</w:t>
      </w:r>
    </w:p>
    <w:bookmarkEnd w:id="24"/>
    <w:bookmarkEnd w:id="25"/>
    <w:bookmarkStart w:id="28" w:name="X498354243babcc0119254d91cbc6e757ecc2baa"/>
    <w:p>
      <w:pPr>
        <w:pStyle w:val="Heading1"/>
      </w:pPr>
      <w:r>
        <w:t xml:space="preserve">III. The Unique Economic Landscape of New Zealand Auckland</w:t>
      </w:r>
    </w:p>
    <w:p>
      <w:pPr>
        <w:pStyle w:val="FirstParagraph"/>
      </w:pPr>
      <w:r>
        <w:t xml:space="preserve">To understand the value of a</w:t>
      </w:r>
      <w:r>
        <w:t xml:space="preserve"> </w:t>
      </w:r>
      <w:r>
        <w:rPr>
          <w:bCs/>
          <w:b/>
        </w:rPr>
        <w:t xml:space="preserve">Financial Analyst</w:t>
      </w:r>
      <w:r>
        <w:t xml:space="preserve">, one must first understand the market they serve.</w:t>
      </w:r>
      <w:r>
        <w:t xml:space="preserve"> </w:t>
      </w:r>
      <w:r>
        <w:rPr>
          <w:bCs/>
          <w:b/>
        </w:rPr>
        <w:t xml:space="preserve">New Zealand Auckland</w:t>
      </w:r>
      <w:r>
        <w:t xml:space="preserve">A. The Property Market Dominance</w:t>
      </w:r>
    </w:p>
    <w:p>
      <w:pPr>
        <w:pStyle w:val="BodyText"/>
      </w:pPr>
      <w:r>
        <w:t xml:space="preserve">Real estate plays a disproportionately large role in the Auckland economy compared to other sectors. For a</w:t>
      </w:r>
      <w:r>
        <w:t xml:space="preserve"> </w:t>
      </w:r>
      <w:r>
        <w:rPr>
          <w:bCs/>
          <w:b/>
        </w:rPr>
        <w:t xml:space="preserve">Financial Analyst</w:t>
      </w:r>
      <w:r>
        <w:t xml:space="preserve">, this means possessing specialized knowledge of property valuation methodologies, rental yield calculations, and development feasibility studies. The analyst must be adept at interpreting data from the New Zealand Real Estate Institute (REINZ) and understanding how local zoning laws enacted by the Auckland Council impact asset values.</w:t>
      </w:r>
    </w:p>
    <w:bookmarkStart w:id="26" w:name="b.-the-impact-of-interest-rates"/>
    <w:p>
      <w:pPr>
        <w:pStyle w:val="Heading3"/>
      </w:pPr>
      <w:r>
        <w:t xml:space="preserve">B. The Impact of Interest Rates</w:t>
      </w:r>
    </w:p>
    <w:p>
      <w:pPr>
        <w:pStyle w:val="FirstParagraph"/>
      </w:pPr>
      <w:r>
        <w:t xml:space="preserve">As a small open economy,</w:t>
      </w:r>
      <w:r>
        <w:t xml:space="preserve"> </w:t>
      </w:r>
      <w:r>
        <w:rPr>
          <w:bCs/>
          <w:b/>
        </w:rPr>
        <w:t xml:space="preserve">New Zealand</w:t>
      </w:r>
      <w:r>
        <w:t xml:space="preserve"> </w:t>
      </w:r>
      <w:r>
        <w:t xml:space="preserve">is highly sensitive to global interest rate changes, largely dictated by the US Federal Reserve but implemented locally through the RBNZ’s Official Cash Rate (OCR). A</w:t>
      </w:r>
      <w:r>
        <w:t xml:space="preserve"> </w:t>
      </w:r>
      <w:r>
        <w:rPr>
          <w:bCs/>
          <w:b/>
        </w:rPr>
        <w:t xml:space="preserve">Financial Analyst</w:t>
      </w:r>
      <w:r>
        <w:t xml:space="preserve"> </w:t>
      </w:r>
      <w:r>
        <w:t xml:space="preserve">in Auckland must be acutely aware of how shifts in the OCR affect borrowing costs for businesses and mortgage rates for consumers. This sensitivity requires analysts to produce agile forecasts that can adjust quickly to monetary policy announcements, which frequently occur during the year.</w:t>
      </w:r>
    </w:p>
    <w:bookmarkEnd w:id="26"/>
    <w:bookmarkStart w:id="27" w:name="c.-the-primary-industry-nexus"/>
    <w:p>
      <w:pPr>
        <w:pStyle w:val="Heading3"/>
      </w:pPr>
      <w:r>
        <w:t xml:space="preserve">C. The Primary Industry Nexus</w:t>
      </w:r>
    </w:p>
    <w:p>
      <w:pPr>
        <w:pStyle w:val="FirstParagraph"/>
      </w:pPr>
      <w:r>
        <w:t xml:space="preserve">While Auckland is a service-based economy, it serves as the gateway for New Zealand’s primary industries, particularly agriculture and tourism. Financial analysts in this region often bridge the gap between rural production data and urban capital markets. They must analyze commodity prices, export volumes, and tourism recovery metrics to advise clients who have exposure to these sectors. This interdisciplinary approach adds a layer of complexity to the typical financial analyst role in</w:t>
      </w:r>
      <w:r>
        <w:t xml:space="preserve"> </w:t>
      </w:r>
      <w:r>
        <w:rPr>
          <w:bCs/>
          <w:b/>
        </w:rPr>
        <w:t xml:space="preserve">New Zealand Auckland</w:t>
      </w:r>
      <w:r>
        <w:t xml:space="preserve">.</w:t>
      </w:r>
    </w:p>
    <w:bookmarkEnd w:id="27"/>
    <w:bookmarkEnd w:id="28"/>
    <w:bookmarkStart w:id="29" w:name="X8f508cb129d11172ebe98875d01e202d4e215bf"/>
    <w:p>
      <w:pPr>
        <w:pStyle w:val="Heading1"/>
      </w:pPr>
      <w:r>
        <w:t xml:space="preserve">IV. Qualifications and Career Pathways in Auckland</w:t>
      </w:r>
    </w:p>
    <w:p>
      <w:pPr>
        <w:pStyle w:val="FirstParagraph"/>
      </w:pPr>
      <w:r>
        <w:t xml:space="preserve">Becoming a successful</w:t>
      </w:r>
      <w:r>
        <w:t xml:space="preserve"> </w:t>
      </w:r>
      <w:r>
        <w:rPr>
          <w:bCs/>
          <w:b/>
        </w:rPr>
        <w:t xml:space="preserve">Financial Analyst</w:t>
      </w:r>
      <w:r>
        <w:t xml:space="preserve"> </w:t>
      </w:r>
      <w:r>
        <w:t xml:space="preserve">in this region requires a blend of academic qualification, technical skill, and local market knowledge. Most employers in</w:t>
      </w:r>
      <w:r>
        <w:t xml:space="preserve"> </w:t>
      </w:r>
      <w:r>
        <w:rPr>
          <w:bCs/>
          <w:b/>
        </w:rPr>
        <w:t xml:space="preserve">New Zealand Auckland</w:t>
      </w:r>
      <w:r>
        <w:t xml:space="preserve">, including major banks like ANZ, ASB, Westpac, and BNZ look for candidates with at least a bachelor’s degree in finance, economics, or accounting. However given the competitive nature of the Auckland job market many professionals pursue postgraduate qualifications such as a Master of Commerce or professional certifications like CFA (Chartered Financial Analyst) or CPA (Certified Practising Accountant).</w:t>
      </w:r>
      <w:r>
        <w:t xml:space="preserve"> </w:t>
      </w:r>
      <w:r>
        <w:t xml:space="preserve">Technical proficiency is non-negotiable. Analysts must be masters of Microsoft Excel, often utilizing advanced functions and VBA scripting. Additionally familiarity with business intelligence tools such as Power BI, Tableau, or SQL is increasingly becoming standard practice in Auckland firms that are undergoing digital transformation.</w:t>
      </w:r>
      <w:r>
        <w:t xml:space="preserve"> </w:t>
      </w:r>
      <w:r>
        <w:t xml:space="preserve">Career progression typically follows a path from junior analyst to senior analyst or manager roles. In</w:t>
      </w:r>
      <w:r>
        <w:t xml:space="preserve"> </w:t>
      </w:r>
      <w:r>
        <w:rPr>
          <w:bCs/>
          <w:b/>
        </w:rPr>
        <w:t xml:space="preserve">New Zealand Auckland</w:t>
      </w:r>
      <w:r>
        <w:t xml:space="preserve">, there is also a growing trend toward specialized niches such as sustainability finance and fintech analysis reflecting the region’s focus on green energy projects and technological innovation in banking services.</w:t>
      </w:r>
    </w:p>
    <w:bookmarkEnd w:id="29"/>
    <w:bookmarkStart w:id="30" w:name="v.-challenges-facing-financial-analysts"/>
    <w:p>
      <w:pPr>
        <w:pStyle w:val="Heading1"/>
      </w:pPr>
      <w:r>
        <w:t xml:space="preserve">V. Challenges Facing Financial Analysts</w:t>
      </w:r>
    </w:p>
    <w:p>
      <w:pPr>
        <w:pStyle w:val="FirstParagraph"/>
      </w:pPr>
      <w:r>
        <w:t xml:space="preserve">Despite the opportunities,</w:t>
      </w:r>
      <w:r>
        <w:t xml:space="preserve"> </w:t>
      </w:r>
      <w:r>
        <w:rPr>
          <w:bCs/>
          <w:b/>
        </w:rPr>
        <w:t xml:space="preserve">Financial Analysts</w:t>
      </w:r>
      <w:r>
        <w:t xml:space="preserve"> </w:t>
      </w:r>
      <w:r>
        <w:t xml:space="preserve">in</w:t>
      </w:r>
      <w:r>
        <w:t xml:space="preserve"> </w:t>
      </w:r>
      <w:r>
        <w:rPr>
          <w:bCs/>
          <w:b/>
        </w:rPr>
        <w:t xml:space="preserve">New Zealand Auckland</w:t>
      </w:r>
      <w:r>
        <w:t xml:space="preserve">VI. Conclusion</w:t>
      </w:r>
    </w:p>
    <w:p>
      <w:pPr>
        <w:pStyle w:val="BodyText"/>
      </w:pPr>
      <w:r>
        <w:t xml:space="preserve">In conclusion the role of a</w:t>
      </w:r>
      <w:r>
        <w:t xml:space="preserve"> </w:t>
      </w:r>
      <w:r>
        <w:rPr>
          <w:bCs/>
          <w:b/>
        </w:rPr>
        <w:t xml:space="preserve">Financial Analyst</w:t>
      </w:r>
      <w:r>
        <w:t xml:space="preserve"> </w:t>
      </w:r>
      <w:r>
        <w:t xml:space="preserve">in</w:t>
      </w:r>
      <w:r>
        <w:t xml:space="preserve"> </w:t>
      </w:r>
      <w:r>
        <w:rPr>
          <w:bCs/>
          <w:b/>
        </w:rPr>
        <w:t xml:space="preserve">New Zealand Auckland</w:t>
      </w:r>
      <w:r>
        <w:t xml:space="preserve">New Zealand Auckland lies with analysts who can blend global best practices with localized expertise ensuring sustainable growth and stability for the region’s diverse economic portfolio.</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Financial Analysts in New Zealand Auckland</dc:title>
  <dc:creator/>
  <dc:language>en</dc:language>
  <cp:keywords/>
  <dcterms:created xsi:type="dcterms:W3CDTF">2026-07-29T21:52:22Z</dcterms:created>
  <dcterms:modified xsi:type="dcterms:W3CDTF">2026-07-29T21:52:22Z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