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0104117e0c900d626f653f8d50ae77a61e9bda3"/>
    <w:p>
      <w:pPr>
        <w:pStyle w:val="Heading1"/>
      </w:pPr>
      <w:r>
        <w:t xml:space="preserve">The Strategic Imperative of the Financial Analyst in South Africa Johannesburg</w:t>
      </w:r>
    </w:p>
    <w:p>
      <w:pPr>
        <w:pStyle w:val="FirstParagraph"/>
      </w:pPr>
      <w:r>
        <w:br/>
      </w:r>
      <w:r>
        <w:br/>
      </w:r>
      <w:r>
        <w:br/>
      </w:r>
    </w:p>
    <w:p>
      <w:pPr>
        <w:pStyle w:val="BodyText"/>
      </w:pPr>
      <w:r>
        <w:rPr>
          <w:bCs/>
          <w:b/>
        </w:rPr>
        <w:t xml:space="preserve">A Term Paper on Corporate Strategy and Economic Development in the Gauteng Province</w:t>
      </w:r>
    </w:p>
    <w:bookmarkEnd w:id="20"/>
    <w:bookmarkStart w:id="22" w:name="introduction"/>
    <w:bookmarkStart w:id="21" w:name="i.-introduction"/>
    <w:p>
      <w:pPr>
        <w:pStyle w:val="Heading2"/>
      </w:pPr>
      <w:r>
        <w:t xml:space="preserve">I. Introduction</w:t>
      </w:r>
    </w:p>
    <w:p>
      <w:pPr>
        <w:pStyle w:val="FirstParagraph"/>
      </w:pPr>
      <w:r>
        <w:t xml:space="preserve">The globalized nature of modern capital markets has placed unprecedented pressure on financial institutions and corporations to adopt data-driven strategies. Within this framework, the role of the Financial Analyst has evolved from a traditional bookkeeper into a strategic architect of corporate longevity and economic stability. Nowhere is this transformation more critical than in South Africa Johannesburg, an emerging market hub that serves as the primary engine for economic activity across Sub-Saharan Africa.</w:t>
      </w:r>
      <w:r>
        <w:t xml:space="preserve"> </w:t>
      </w:r>
      <w:r>
        <w:t xml:space="preserve">This term paper explores the multifaceted responsibilities of a Financial Analyst operating within the unique context of South Africa Johannesburg. By examining the local regulatory landscape, regional economic dynamics, and technological advancements driving fintech innovation in Gauteng Province, this document argues that skilled financial analysis is not merely an operational necessity but a cornerstone for sustainable economic development in this high-stakes environment.</w:t>
      </w:r>
    </w:p>
    <w:bookmarkEnd w:id="21"/>
    <w:bookmarkEnd w:id="22"/>
    <w:bookmarkStart w:id="24" w:name="regulatory-landscape"/>
    <w:bookmarkStart w:id="23" w:name="X31d343a8758f3849140da9c8d0e6d4340ee7b17"/>
    <w:p>
      <w:pPr>
        <w:pStyle w:val="Heading2"/>
      </w:pPr>
      <w:r>
        <w:t xml:space="preserve">II. The Regulatory and Economic Landscape of South Africa Johannesburg</w:t>
      </w:r>
    </w:p>
    <w:p>
      <w:pPr>
        <w:pStyle w:val="FirstParagraph"/>
      </w:pPr>
      <w:r>
        <w:br/>
      </w:r>
      <w:r>
        <w:t xml:space="preserve">To understand the specific demands placed on a Financial Analyst in this region, one must first appreciate the complexity of operating in South Africa Johannesburg. Historically, Johannesburg has served as the financial capital of Southern Africa, hosting the JSE (Johannesburg Stock Exchange) and numerous multinational corporate headquarters. However, an analyst working here today operates under a distinct set of macroeconomic pressures that differ significantly from their counterparts in New York or London.</w:t>
      </w:r>
      <w:r>
        <w:br/>
      </w:r>
      <w:r>
        <w:br/>
      </w:r>
      <w:r>
        <w:t xml:space="preserve">The regulatory environment is stringent. Financial Analysts must navigate strict guidelines established by the Prudential Authority (PA) and the Financial Sector Conduct Authority (FSCA). These bodies enforce rigorous standards regarding corporate governance, risk management, and financial reporting. In South Africa Johannesburg specifically, compliance with the Broad-Based Black Economic Empowerment (BBBEE) codes is an absolute necessity for any firm operating in this market.</w:t>
      </w:r>
      <w:r>
        <w:br/>
      </w:r>
      <w:r>
        <w:br/>
      </w:r>
      <w:r>
        <w:t xml:space="preserve">A competent Financial Analyst must therefore be well-versed not only in International Financial Reporting Standards (IFRS), which are widely used by South Africa Johannesburg firms, but also local compliance frameworks. They serve as the bridge between complex statutory requirements and practical corporate strategy, ensuring that businesses remain compliant while striving for profitability.</w:t>
      </w:r>
      <w:r>
        <w:br/>
      </w:r>
      <w:r>
        <w:br/>
      </w:r>
      <w:r>
        <w:t xml:space="preserve">Furthermore, operating from a base of power within South Africa Johannesburg allows these analysts to play a pivotal role in regional trade facilitation. They must analyze cross-border transactions involving neighboring economies such as Botswana, Namibia, Zimbabwe and Lesotho. The volatility associated with the South African Rand (ZAR) further complicates this task.</w:t>
      </w:r>
      <w:r>
        <w:br/>
      </w:r>
      <w:r>
        <w:br/>
      </w:r>
    </w:p>
    <w:bookmarkEnd w:id="23"/>
    <w:bookmarkEnd w:id="24"/>
    <w:bookmarkStart w:id="26" w:name="core-responsibilities"/>
    <w:bookmarkStart w:id="25" w:name="X3148abc7ceb0fa6daa0040fb9a7b4a2a0d9df5f"/>
    <w:p>
      <w:pPr>
        <w:pStyle w:val="Heading2"/>
      </w:pPr>
      <w:r>
        <w:t xml:space="preserve">III. Core Responsibilities of a Financial Analyst</w:t>
      </w:r>
    </w:p>
    <w:p>
      <w:pPr>
        <w:pStyle w:val="FirstParagraph"/>
      </w:pPr>
      <w:r>
        <w:br/>
      </w:r>
      <w:r>
        <w:t xml:space="preserve">In the bustling business hub of South Africa Johannesburg, the day-to-day responsibilities of a Financial Analyst encompass several key areas that directly impact corporate success.</w:t>
      </w:r>
      <w:r>
        <w:br/>
      </w:r>
      <w:r>
        <w:br/>
      </w:r>
      <w:r>
        <w:t xml:space="preserve">First and foremost is financial modeling and forecasting. Given the rapid fluctuations in commodity prices—which heavily influence the GDP of South Africa Johannesburg—analysts are tasked with building dynamic models that can predict revenue streams under varying market conditions. They evaluate mining stocks, agricultural yields, and banking sector performance to provide senior management with actionable insights.</w:t>
      </w:r>
      <w:r>
        <w:br/>
      </w:r>
      <w:r>
        <w:br/>
      </w:r>
      <w:r>
        <w:t xml:space="preserve">Secondly, risk management is paramount. In an emerging market environment like South Africa Johannesburg, risks range from currency fluctuations and political instability to infrastructure challenges such as energy security (load shedding). An effective Financial Analyst identifies these potential threats early on and develops hedging strategies or contingency plans that protect the organization's bottom line.</w:t>
      </w:r>
      <w:r>
        <w:br/>
      </w:r>
      <w:r>
        <w:br/>
      </w:r>
      <w:r>
        <w:t xml:space="preserve">Thirdly, strategic decision-making support is a vital function. South Africa Johannesburg companies are increasingly looking at mergers, acquisitions and expansions into other African markets. The Financial Analyst plays a central role in conducting due diligence assessments for these ventures, analyzing balance sheets to ensure that the target company's financial health aligns with the strategic objectives of their parent organization.</w:t>
      </w:r>
      <w:r>
        <w:br/>
      </w:r>
      <w:r>
        <w:br/>
      </w:r>
    </w:p>
    <w:bookmarkEnd w:id="25"/>
    <w:bookmarkEnd w:id="26"/>
    <w:bookmarkStart w:id="28" w:name="fintech-tech"/>
    <w:bookmarkStart w:id="27" w:name="Xfc6b451e28d502ac7688f91d883eedaa2d7ed32"/>
    <w:p>
      <w:pPr>
        <w:pStyle w:val="Heading2"/>
      </w:pPr>
      <w:r>
        <w:t xml:space="preserve">IV. Technology and Innovation in Gauteng Province</w:t>
      </w:r>
    </w:p>
    <w:p>
      <w:pPr>
        <w:pStyle w:val="FirstParagraph"/>
      </w:pPr>
      <w:r>
        <w:br/>
      </w:r>
      <w:r>
        <w:t xml:space="preserve">The narrative surrounding South Africa Johannesburg is no longer solely rooted in traditional mining or banking; it has become a burgeoning fintech hub. As technology reshapes the financial sector, the role of the Financial Analyst has been fundamentally altered. A modern analyst operating from South Africa Johannesburg must possess proficiency in advanced data analytics tools, artificial intelligence applications and automated reporting systems.</w:t>
      </w:r>
      <w:r>
        <w:br/>
      </w:r>
      <w:r>
        <w:br/>
      </w:r>
      <w:r>
        <w:t xml:space="preserve">This shift towards digitalization allows analysts to process vast amounts of unstructured data more efficiently than ever before. Real-time analytics provide insights into consumer behavior patterns across Gauteng Province which is incredibly valuable for retail banks and insurance firms seeking to optimize their product offerings. Moreover, the integration of blockchain technology in supply chain finance has introduced new complexities that require highly skilled personnel capable of interpreting blockchain-ledger data alongside traditional accounting metrics.</w:t>
      </w:r>
      <w:r>
        <w:br/>
      </w:r>
      <w:r>
        <w:br/>
      </w:r>
    </w:p>
    <w:bookmarkEnd w:id="27"/>
    <w:bookmarkEnd w:id="28"/>
    <w:bookmarkStart w:id="30" w:name="conclusion"/>
    <w:bookmarkStart w:id="29" w:name="v.-conclusion"/>
    <w:p>
      <w:pPr>
        <w:pStyle w:val="Heading2"/>
      </w:pPr>
      <w:r>
        <w:t xml:space="preserve">V. Conclusion</w:t>
      </w:r>
    </w:p>
    <w:p>
      <w:pPr>
        <w:pStyle w:val="FirstParagraph"/>
      </w:pPr>
      <w:r>
        <w:br/>
      </w:r>
      <w:r>
        <w:t xml:space="preserve">In conclusion, the role of the Financial Analyst in South Africa Johannesburg is complex, dynamic and undeniably crucial for both corporate success and broader economic stability. Operating within one of Africa's most vibrant financial centers requires an individual who possesses not only technical accounting skills but also a deep understanding of local regulatory frameworks such as BBBEE compliance and international standards like IFRS.</w:t>
      </w:r>
      <w:r>
        <w:br/>
      </w:r>
      <w:r>
        <w:br/>
      </w:r>
      <w:r>
        <w:t xml:space="preserve">As South Africa Johannesburg continues to navigate the challenges posed by macroeconomic volatility while simultaneously embracing technological innovation through its thriving fintech sector, the demand for highly skilled Financial Analysts will only increase. These professionals act as navigators in uncharted waters providing strategic guidance that drives growth ensures regulatory adherence and fosters resilience against external shocks.</w:t>
      </w:r>
      <w:r>
        <w:br/>
      </w:r>
      <w:r>
        <w:br/>
      </w:r>
      <w:r>
        <w:t xml:space="preserve">Ultimately, investing in high-quality financial analysis capabilities represents a critical pathway toward sustainable economic development within Gauteng Province. By equipping organizations with robust analytical frameworks businesses can better position themselves to capitalize on opportunities while mitigating risks thereby contributing positively not only to their own prosperity but also to the overall advancement of the South African economy as a whole.</w:t>
      </w:r>
      <w:r>
        <w:br/>
      </w:r>
      <w:r>
        <w:br/>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South Africa Johannesburg</dc:title>
  <dc:creator/>
  <dc:language>en</dc:language>
  <cp:keywords/>
  <dcterms:created xsi:type="dcterms:W3CDTF">2026-07-30T02:26:06Z</dcterms:created>
  <dcterms:modified xsi:type="dcterms:W3CDTF">2026-07-30T02:26:06Z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