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0ad11b2b163e250c10034412747490009e0192d"/>
    <w:p>
      <w:pPr>
        <w:pStyle w:val="Heading1"/>
      </w:pPr>
      <w:r>
        <w:t xml:space="preserve">The Strategic Role of the Financial Analyst in United Arab Emirates Dubai</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Science in Finance</w:t>
      </w:r>
      <w:r>
        <w:br/>
      </w:r>
      <w:r>
        <w:rPr>
          <w:bCs/>
          <w:b/>
        </w:rPr>
        <w:t xml:space="preserve">Institution:</w:t>
      </w:r>
      <w:r>
        <w:t xml:space="preserve"> </w:t>
      </w:r>
      <w:r>
        <w:t xml:space="preserve">International Academic Institute</w:t>
      </w:r>
    </w:p>
    <w:bookmarkStart w:id="20" w:name="abstract"/>
    <w:p>
      <w:pPr>
        <w:pStyle w:val="Heading3"/>
      </w:pPr>
      <w:r>
        <w:rPr>
          <w:bCs/>
          <w:b/>
        </w:rPr>
        <w:t xml:space="preserve">Abstract</w:t>
      </w:r>
    </w:p>
    <w:p>
      <w:pPr>
        <w:pStyle w:val="FirstParagraph"/>
      </w:pPr>
      <w:r>
        <w:t xml:space="preserve">This term paper examines the evolving role of the Financial Analyst within the dynamic economic landscape of United Arab Emirates Dubai. As a global hub for trade, tourism, and investment, Dubai presents unique challenges and opportunities for financial professionals. The paper explores how modern Financial Analysts contribute to corporate strategy, regulatory compliance with local laws such as those enforced by the Securities and Commodities Authority (SCA), and the integration of digital transformation initiatives. Furthermore, it highlights the importance of cross-cultural competency in a diverse workforce within United Arab Emirates Dubai.</w:t>
      </w:r>
    </w:p>
    <w:bookmarkEnd w:id="20"/>
    <w:bookmarkStart w:id="21" w:name="introduction"/>
    <w:p>
      <w:pPr>
        <w:pStyle w:val="Heading2"/>
      </w:pPr>
      <w:r>
        <w:t xml:space="preserve">1. Introduction</w:t>
      </w:r>
    </w:p>
    <w:p>
      <w:pPr>
        <w:pStyle w:val="FirstParagraph"/>
      </w:pPr>
      <w:r>
        <w:t xml:space="preserve">The global economic ecosystem is undergoing a paradigm shift, driven by technological advancement, geopolitical realignments, and sustainable development goals. Within this context, the city of United Arab Emirates Dubai has emerged as one of the most robust financial centers in the Middle East and North Africa (MENA) region. At the heart of this economic engine lies a critical profession: that of the Financial Analyst. In United Arab Emirates Dubai, where multinational corporations set up regional headquarters and local enterprises expand globally, the demand for skilled financial professionals has never been higher.</w:t>
      </w:r>
    </w:p>
    <w:p>
      <w:pPr>
        <w:pStyle w:val="BodyText"/>
      </w:pPr>
      <w:r>
        <w:t xml:space="preserve">This term paper aims to analyze the specific responsibilities, challenges, and strategic importance of the Financial Analyst in United Arab Emirates Dubai. It argues that a Financial Analyst in this jurisdiction must possess not only technical proficiency in data modeling and valuation but also a deep understanding of local regulatory frameworks, cultural nuances, and emerging technologies such as blockchain and artificial intelligence.</w:t>
      </w:r>
    </w:p>
    <w:bookmarkEnd w:id="21"/>
    <w:bookmarkStart w:id="22" w:name="Xddb2988c6ce26c0e4fcf99971813127ca41e1d0"/>
    <w:p>
      <w:pPr>
        <w:pStyle w:val="Heading2"/>
      </w:pPr>
      <w:r>
        <w:t xml:space="preserve">2. The Economic Landscape of United Arab Emirates Dubai</w:t>
      </w:r>
    </w:p>
    <w:p>
      <w:pPr>
        <w:pStyle w:val="FirstParagraph"/>
      </w:pPr>
      <w:r>
        <w:t xml:space="preserve">To understand the role of a Financial Analyst in United Arab Emirates Dubai, one must first appreciate the unique economic environment. Unlike many other global financial hubs that rely heavily on traditional banking, United Arab Emirates Dubai has diversified its economy into tourism, real estate, logistics, and renewable energy. This diversification creates a complex financial ecosystem where risk assessment and capital allocation are paramount.</w:t>
      </w:r>
    </w:p>
    <w:p>
      <w:pPr>
        <w:pStyle w:val="BodyText"/>
      </w:pPr>
      <w:r>
        <w:t xml:space="preserve">The presence of major entities such as the Dubai Financial Market (DFM) and the Abu Dhabi Securities Exchange (ADX), alongside free zones like the Dubai International Financial Centre (DIFC), offers distinct advantages. The DIFC, in particular, operates under a common law framework, which attracts international banks and investment firms. For a Financial Analyst working in United Arab Emirates Dubai, this means navigating between local civil law requirements for mainland companies and common law standards within free zones.</w:t>
      </w:r>
    </w:p>
    <w:bookmarkEnd w:id="22"/>
    <w:bookmarkStart w:id="26" w:name="X74b483bc87e1cb50d171f1df427ae3603a89a59"/>
    <w:p>
      <w:pPr>
        <w:pStyle w:val="Heading2"/>
      </w:pPr>
      <w:r>
        <w:t xml:space="preserve">3. Core Responsibilities of the Financial Analyst</w:t>
      </w:r>
    </w:p>
    <w:p>
      <w:pPr>
        <w:pStyle w:val="FirstParagraph"/>
      </w:pPr>
      <w:r>
        <w:t xml:space="preserve">The primary function of any Financial Analyst is to guide businesses in making informed financial decisions. However, in United Arab Emirates Dubai, these responsibilities are amplified by the region's rapid growth and high-stakes investment environment.</w:t>
      </w:r>
    </w:p>
    <w:bookmarkStart w:id="23" w:name="strategic-decision-support"/>
    <w:p>
      <w:pPr>
        <w:pStyle w:val="Heading3"/>
      </w:pPr>
      <w:r>
        <w:t xml:space="preserve">3.1 Strategic Decision Support</w:t>
      </w:r>
    </w:p>
    <w:p>
      <w:pPr>
        <w:pStyle w:val="FirstParagraph"/>
      </w:pPr>
      <w:r>
        <w:t xml:space="preserve">In United Arab Emirates Dubai, companies often pursue aggressive expansion strategies. Financial Analysts are tasked with conducting feasibility studies for new projects, such as luxury real estate developments or large-scale tourism infrastructure. They utilize discounted cash flow (DCF) analysis and comparable company analyses to determine viability. The ability to forecast revenue streams in a volatile market is crucial for stakeholders who invest billions into these ventures.</w:t>
      </w:r>
    </w:p>
    <w:bookmarkEnd w:id="23"/>
    <w:bookmarkStart w:id="24" w:name="regulatory-compliance-and-reporting"/>
    <w:p>
      <w:pPr>
        <w:pStyle w:val="Heading3"/>
      </w:pPr>
      <w:r>
        <w:t xml:space="preserve">3.2 Regulatory Compliance and Reporting</w:t>
      </w:r>
    </w:p>
    <w:p>
      <w:pPr>
        <w:pStyle w:val="FirstParagraph"/>
      </w:pPr>
      <w:r>
        <w:t xml:space="preserve">Compliance is a significant aspect of the Financial Analyst's role in United Arab Emirates Dubai. With the introduction of Corporate Tax by the United Arab Emirates government, effective from June 2023, Financial Analysts must ensure that companies adhere to new tax obligations. Furthermore, adherence to International Financial Reporting Standards (IFRS) and local directives from the Central Bank of the UAE is mandatory. The Financial Analyst serves as a gatekeeper for financial integrity, ensuring that reports are accurate and transparent.</w:t>
      </w:r>
    </w:p>
    <w:bookmarkEnd w:id="24"/>
    <w:bookmarkStart w:id="25" w:name="risk-management"/>
    <w:p>
      <w:pPr>
        <w:pStyle w:val="Heading3"/>
      </w:pPr>
      <w:r>
        <w:t xml:space="preserve">3.3 Risk Management</w:t>
      </w:r>
    </w:p>
    <w:p>
      <w:pPr>
        <w:pStyle w:val="FirstParagraph"/>
      </w:pPr>
      <w:r>
        <w:t xml:space="preserve">The geopolitical landscape of the Middle East introduces specific risks that Financial Analysts in United Arab Emirates Dubai must manage. These include currency fluctuation risks (pegging of the UAE Dirham to the US Dollar), supply chain disruptions, and regulatory changes. Analysts employ hedging strategies and stress testing to mitigate these risks, protecting corporate assets from external shocks.</w:t>
      </w:r>
    </w:p>
    <w:bookmarkEnd w:id="25"/>
    <w:bookmarkEnd w:id="26"/>
    <w:bookmarkStart w:id="27" w:name="the-impact-of-digital-transformation"/>
    <w:p>
      <w:pPr>
        <w:pStyle w:val="Heading2"/>
      </w:pPr>
      <w:r>
        <w:t xml:space="preserve">4. The Impact of Digital Transformation</w:t>
      </w:r>
    </w:p>
    <w:p>
      <w:pPr>
        <w:pStyle w:val="FirstParagraph"/>
      </w:pPr>
      <w:r>
        <w:t xml:space="preserve">Dubai has positioned itself as a smart city, aiming to become the happiest city in the world through digital governance. This vision extends to its financial sector. Financial Analysts in United Arab Emirates Dubai are increasingly required to leverage big data analytics, machine learning, and automated reporting tools.</w:t>
      </w:r>
    </w:p>
    <w:p>
      <w:pPr>
        <w:pStyle w:val="BodyText"/>
      </w:pPr>
      <w:r>
        <w:t xml:space="preserve">The integration of fintech solutions allows for real-time financial monitoring. For instance, blockchain technology is being explored for secure transaction settlements within the DIFC. A modern Financial Analyst must be proficient in using these technologies to enhance accuracy and speed in financial modeling. The shift from manual spreadsheet analysis to automated predictive analytics is a defining characteristic of the contemporary Financial Analyst role in United Arab Emirates Dubai.</w:t>
      </w:r>
    </w:p>
    <w:bookmarkEnd w:id="27"/>
    <w:bookmarkStart w:id="28" w:name="cultural-competency-and-diversity"/>
    <w:p>
      <w:pPr>
        <w:pStyle w:val="Heading2"/>
      </w:pPr>
      <w:r>
        <w:t xml:space="preserve">5. Cultural Competency and Diversity</w:t>
      </w:r>
    </w:p>
    <w:p>
      <w:pPr>
        <w:pStyle w:val="FirstParagraph"/>
      </w:pPr>
      <w:r>
        <w:t xml:space="preserve">United Arab Emirates Dubai is a multicultural melting pot, with expatriates making up the majority of the population. Consequently, Financial Analysts frequently work in diverse teams comprising individuals from Europe, Asia, Africa, and North America. Cross-cultural communication skills are essential for collaborating effectively with international stakeholders.</w:t>
      </w:r>
    </w:p>
    <w:p>
      <w:pPr>
        <w:pStyle w:val="BodyText"/>
      </w:pPr>
      <w:r>
        <w:t xml:space="preserve">Moreover, understanding Islamic Finance principles is increasingly valuable in United Arab Emirates Dubai. Many financial structures in the region incorporate Sharia-compliant products such as Sukuk (Islamic bonds). Financial Analysts who understand these principles can better serve a client base that values ethical and religiously compliant investment opportunities.</w:t>
      </w:r>
    </w:p>
    <w:bookmarkEnd w:id="28"/>
    <w:bookmarkStart w:id="29" w:name="challenges-facing-financial-analysts"/>
    <w:p>
      <w:pPr>
        <w:pStyle w:val="Heading2"/>
      </w:pPr>
      <w:r>
        <w:t xml:space="preserve">6. Challenges Facing Financial Analysts</w:t>
      </w:r>
    </w:p>
    <w:p>
      <w:pPr>
        <w:pStyle w:val="FirstParagraph"/>
      </w:pPr>
      <w:r>
        <w:t xml:space="preserve">Despite the opportunities, there are notable challenges. The pace of change in United Arab Emirates Dubai is relentless; what is relevant today may be obsolete tomorrow due to rapid policy updates or technological disruptions. Additionally, the talent war for skilled Financial Analysts is intense, driving up salary expectations and raising the bar for professional qualifications such as CFA (Chartered Financial Analyst) or CPA (Certified Public Accountant).</w:t>
      </w:r>
    </w:p>
    <w:p>
      <w:pPr>
        <w:pStyle w:val="BodyText"/>
      </w:pPr>
      <w:r>
        <w:t xml:space="preserve">Furthermore, data privacy concerns under local regulations require strict adherence to security protocols. Financial Analysts must ensure that sensitive financial data is protected against cyber threats, a growing concern in the digital era.</w:t>
      </w:r>
    </w:p>
    <w:bookmarkEnd w:id="29"/>
    <w:bookmarkStart w:id="30" w:name="conclusion"/>
    <w:p>
      <w:pPr>
        <w:pStyle w:val="Heading2"/>
      </w:pPr>
      <w:r>
        <w:t xml:space="preserve">7. Conclusion</w:t>
      </w:r>
    </w:p>
    <w:p>
      <w:pPr>
        <w:pStyle w:val="FirstParagraph"/>
      </w:pPr>
      <w:r>
        <w:t xml:space="preserve">In conclusion, the role of the Financial Analyst in United Arab Emirates Dubai is multifaceted and vital to the region's economic prosperity. It extends beyond traditional number-crunching to encompass strategic advisory, regulatory compliance, technological integration, and cultural diplomacy. As United Arab Emirates Dubai continues to solidify its status as a global business hub, the demand for sophisticated financial insight will only grow.</w:t>
      </w:r>
    </w:p>
    <w:p>
      <w:pPr>
        <w:pStyle w:val="BodyText"/>
      </w:pPr>
      <w:r>
        <w:t xml:space="preserve">For aspiring professionals, understanding the specific context of United Arab Emirates Dubai is crucial. Success in this role requires a blend of technical acumen, regulatory knowledge, and adaptability. The Financial Analyst is not merely a reporter of past performance but a key architect of future growth in one of the world's most dynamic financial markets.</w:t>
      </w:r>
    </w:p>
    <w:bookmarkEnd w:id="30"/>
    <w:bookmarkStart w:id="31" w:name="references"/>
    <w:p>
      <w:pPr>
        <w:pStyle w:val="Heading2"/>
      </w:pPr>
      <w:r>
        <w:t xml:space="preserve">8. References</w:t>
      </w:r>
    </w:p>
    <w:p>
      <w:pPr>
        <w:numPr>
          <w:ilvl w:val="0"/>
          <w:numId w:val="1001"/>
        </w:numPr>
        <w:pStyle w:val="Compact"/>
      </w:pPr>
      <w:r>
        <w:t xml:space="preserve">Central Bank of the United Arab Emirates. (2023). *Annual Report on Financial Stability.*</w:t>
      </w:r>
    </w:p>
    <w:p>
      <w:pPr>
        <w:numPr>
          <w:ilvl w:val="0"/>
          <w:numId w:val="1001"/>
        </w:numPr>
        <w:pStyle w:val="Compact"/>
      </w:pPr>
      <w:r>
        <w:t xml:space="preserve">Dubai Department of Economic Development. (2023). *Dubai Economic Outlook.*</w:t>
      </w:r>
    </w:p>
    <w:p>
      <w:pPr>
        <w:numPr>
          <w:ilvl w:val="0"/>
          <w:numId w:val="1001"/>
        </w:numPr>
        <w:pStyle w:val="Compact"/>
      </w:pPr>
      <w:r>
        <w:t xml:space="preserve">Saudi Arabia and UAE Regulatory Updates. (2023). *Implementation of Corporate Tax in the UAE.* Ministry of Finance.</w:t>
      </w:r>
    </w:p>
    <w:p>
      <w:pPr>
        <w:numPr>
          <w:ilvl w:val="0"/>
          <w:numId w:val="1001"/>
        </w:numPr>
        <w:pStyle w:val="Compact"/>
      </w:pPr>
      <w:r>
        <w:t xml:space="preserve">Dubai Financial Market. (2023). *Market Statistics and Trading Volumes.*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Financial Analyst in United Arab Emirates Dubai</dc:title>
  <dc:creator/>
  <dc:language>en</dc:language>
  <cp:keywords/>
  <dcterms:created xsi:type="dcterms:W3CDTF">2026-07-29T02:05:35Z</dcterms:created>
  <dcterms:modified xsi:type="dcterms:W3CDTF">2026-07-29T02:05:35Z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