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35" w:name="Xb13cd0fede73c8e2b8b5c5e50c6d6de105d260e"/>
    <w:p>
      <w:pPr>
        <w:pStyle w:val="Heading1"/>
      </w:pPr>
      <w:r>
        <w:t xml:space="preserve">The Role and Strategic Importance of the Financial Analyst in United Kingdom Manchester</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24, 2023</w:t>
      </w:r>
      <w:r>
        <w:br/>
      </w:r>
      <w:r>
        <w:rPr>
          <w:bCs/>
          <w:b/>
        </w:rPr>
        <w:t xml:space="preserve">Course:</w:t>
      </w:r>
      <w:r>
        <w:t xml:space="preserve">BSc Accounting and Finance</w:t>
      </w:r>
      <w:r>
        <w:br/>
      </w:r>
      <w:r>
        <w:rPr>
          <w:iCs/>
          <w:i/>
        </w:rPr>
        <w:t xml:space="preserve">Institution: University of Manchester</w:t>
      </w:r>
    </w:p>
    <w:bookmarkStart w:id="20" w:name="abstract"/>
    <w:p>
      <w:pPr>
        <w:pStyle w:val="Heading2"/>
      </w:pPr>
      <w:r>
        <w:t xml:space="preserve">Abstract</w:t>
      </w:r>
    </w:p>
    <w:p>
      <w:pPr>
        <w:pStyle w:val="FirstParagraph"/>
      </w:pPr>
      <w:r>
        <w:t xml:space="preserve">This term paper explores the critical role of the</w:t>
      </w:r>
      <w:r>
        <w:t xml:space="preserve"> </w:t>
      </w:r>
      <w:r>
        <w:rPr>
          <w:bCs/>
          <w:b/>
        </w:rPr>
        <w:t xml:space="preserve">Financial Analyst</w:t>
      </w:r>
      <w:r>
        <w:t xml:space="preserve"> </w:t>
      </w:r>
      <w:r>
        <w:t xml:space="preserve">within the economic landscape of</w:t>
      </w:r>
      <w:r>
        <w:t xml:space="preserve"> </w:t>
      </w:r>
      <w:r>
        <w:rPr>
          <w:bCs/>
          <w:b/>
        </w:rPr>
        <w:t xml:space="preserve">United Kingdom Manchester</w:t>
      </w:r>
      <w:r>
        <w:t xml:space="preserve">. As one of the United Kingdom's leading financial hubs outside London, Manchester presents unique opportunities and challenges. This document analyzes how financial analysts drive corporate strategy, manage risk, and facilitate investment in this vibrant region. The paper argues that local expertise combined with rigorous analytical skills is essential for sustaining growth in the North West’s economy.</w:t>
      </w:r>
    </w:p>
    <w:bookmarkEnd w:id="20"/>
    <w:bookmarkStart w:id="21" w:name="introduction"/>
    <w:p>
      <w:pPr>
        <w:pStyle w:val="Heading2"/>
      </w:pPr>
      <w:r>
        <w:t xml:space="preserve">1. Introduction</w:t>
      </w:r>
    </w:p>
    <w:p>
      <w:pPr>
        <w:pStyle w:val="FirstParagraph"/>
      </w:pPr>
      <w:r>
        <w:t xml:space="preserve">The modern global economy relies heavily on data-driven decision-making, a function primarily executed by</w:t>
      </w:r>
      <w:r>
        <w:t xml:space="preserve"> </w:t>
      </w:r>
      <w:r>
        <w:rPr>
          <w:bCs/>
          <w:b/>
        </w:rPr>
        <w:t xml:space="preserve">Financial Analysts</w:t>
      </w:r>
      <w:r>
        <w:t xml:space="preserve">. These professionals are the architects of fiscal health, interpreting complex financial data to guide business strategies. While London remains the traditional heart of UK finance,</w:t>
      </w:r>
      <w:r>
        <w:t xml:space="preserve"> </w:t>
      </w:r>
      <w:r>
        <w:rPr>
          <w:bCs/>
          <w:b/>
        </w:rPr>
        <w:t xml:space="preserve">United Kingdom Manchester</w:t>
      </w:r>
      <w:r>
        <w:t xml:space="preserve"> </w:t>
      </w:r>
      <w:r>
        <w:t xml:space="preserve">has emerged as a powerhouse in the North West. With its growing fintech sector, robust manufacturing base, and expanding service industries, Manchester requires a sophisticated layer of financial oversight.</w:t>
      </w:r>
    </w:p>
    <w:p>
      <w:pPr>
        <w:pStyle w:val="BodyText"/>
      </w:pPr>
      <w:r>
        <w:t xml:space="preserve">This term paper aims to define the scope of work for a</w:t>
      </w:r>
      <w:r>
        <w:t xml:space="preserve"> </w:t>
      </w:r>
      <w:r>
        <w:rPr>
          <w:bCs/>
          <w:b/>
        </w:rPr>
        <w:t xml:space="preserve">Financial Analyst</w:t>
      </w:r>
      <w:r>
        <w:t xml:space="preserve">, contextualize their duties within the specific regulatory and economic environment of</w:t>
      </w:r>
      <w:r>
        <w:t xml:space="preserve"> </w:t>
      </w:r>
      <w:r>
        <w:rPr>
          <w:bCs/>
          <w:b/>
        </w:rPr>
        <w:t xml:space="preserve">United Kingdom Manchester</w:t>
      </w:r>
      <w:r>
        <w:t xml:space="preserve">, and assess the skills necessary to thrive in this regional market. By focusing on these elements, we can understand how local financial expertise contributes to broader economic stability.</w:t>
      </w:r>
    </w:p>
    <w:bookmarkEnd w:id="21"/>
    <w:bookmarkStart w:id="24" w:name="Xba45027cb79bb5931d7d744e42965c5eeac9951"/>
    <w:p>
      <w:pPr>
        <w:pStyle w:val="Heading2"/>
      </w:pPr>
      <w:r>
        <w:t xml:space="preserve">2. The Economic Context: Financial Analysts in United Kingdom Manchester</w:t>
      </w:r>
    </w:p>
    <w:p>
      <w:pPr>
        <w:pStyle w:val="FirstParagraph"/>
      </w:pPr>
      <w:r>
        <w:t xml:space="preserve">To appreciate the role of a</w:t>
      </w:r>
      <w:r>
        <w:t xml:space="preserve"> </w:t>
      </w:r>
      <w:r>
        <w:rPr>
          <w:bCs/>
          <w:b/>
        </w:rPr>
        <w:t xml:space="preserve">Financial Analyst</w:t>
      </w:r>
      <w:r>
        <w:t xml:space="preserve">, one must first understand the environment in which they operate.</w:t>
      </w:r>
      <w:r>
        <w:t xml:space="preserve"> </w:t>
      </w:r>
      <w:r>
        <w:rPr>
          <w:bCs/>
          <w:b/>
        </w:rPr>
        <w:t xml:space="preserve">United Kingdom Manchester</w:t>
      </w:r>
      <w:r>
        <w:t xml:space="preserve"> </w:t>
      </w:r>
      <w:r>
        <w:t xml:space="preserve">is not merely a satellite city to London; it is a distinct economic entity with its own dynamics. The city has invested heavily in digital infrastructure, making it a hub for fintech startups and established financial services firms alike.</w:t>
      </w:r>
    </w:p>
    <w:bookmarkStart w:id="22" w:name="regional-distinctiveness"/>
    <w:p>
      <w:pPr>
        <w:pStyle w:val="Heading3"/>
      </w:pPr>
      <w:r>
        <w:t xml:space="preserve">2.1 Regional Distinctiveness</w:t>
      </w:r>
    </w:p>
    <w:p>
      <w:pPr>
        <w:pStyle w:val="FirstParagraph"/>
      </w:pPr>
      <w:r>
        <w:t xml:space="preserve">In</w:t>
      </w:r>
      <w:r>
        <w:t xml:space="preserve"> </w:t>
      </w:r>
      <w:r>
        <w:rPr>
          <w:bCs/>
          <w:b/>
        </w:rPr>
        <w:t xml:space="preserve">United Kingdom Manchester</w:t>
      </w:r>
      <w:r>
        <w:t xml:space="preserve">, the financial landscape is diverse. It includes traditional banking, insurance, property development, and emerging technology sectors. A</w:t>
      </w:r>
      <w:r>
        <w:t xml:space="preserve"> </w:t>
      </w:r>
      <w:r>
        <w:rPr>
          <w:bCs/>
          <w:b/>
        </w:rPr>
        <w:t xml:space="preserve">Financial Analyst</w:t>
      </w:r>
      <w:r>
        <w:t xml:space="preserve"> </w:t>
      </w:r>
      <w:r>
        <w:t xml:space="preserve">working here must be adept at navigating a hybrid market that values both historical stability and innovative agility. For instance, while a analyst in London might focus solely on high-frequency trading metrics, an analyst in Manchester may need to balance trading data with supply chain logistics for the region's manufacturing partners.</w:t>
      </w:r>
    </w:p>
    <w:bookmarkEnd w:id="22"/>
    <w:bookmarkStart w:id="23" w:name="regulatory-environment"/>
    <w:p>
      <w:pPr>
        <w:pStyle w:val="Heading3"/>
      </w:pPr>
      <w:r>
        <w:t xml:space="preserve">2.2 Regulatory Environment</w:t>
      </w:r>
    </w:p>
    <w:p>
      <w:pPr>
        <w:pStyle w:val="FirstParagraph"/>
      </w:pPr>
      <w:r>
        <w:t xml:space="preserve">All</w:t>
      </w:r>
      <w:r>
        <w:t xml:space="preserve"> </w:t>
      </w:r>
      <w:r>
        <w:rPr>
          <w:bCs/>
          <w:b/>
        </w:rPr>
        <w:t xml:space="preserve">Financial Analysts</w:t>
      </w:r>
      <w:r>
        <w:t xml:space="preserve"> </w:t>
      </w:r>
      <w:r>
        <w:t xml:space="preserve">operating in</w:t>
      </w:r>
      <w:r>
        <w:t xml:space="preserve"> </w:t>
      </w:r>
      <w:r>
        <w:rPr>
          <w:bCs/>
          <w:b/>
        </w:rPr>
        <w:t xml:space="preserve">United Kingdom Manchester</w:t>
      </w:r>
      <w:r>
        <w:t xml:space="preserve">, as well as the rest of the UK, must adhere to strict regulations set by bodies such as the Financial Conduct Authority (FCA) and the Prudential Regulation Authority (PRA). These regulators ensure market integrity and consumer protection. Understanding these regulatory frameworks is a core competency for any analyst, ensuring that financial advice and reporting are compliant with national laws.</w:t>
      </w:r>
    </w:p>
    <w:bookmarkEnd w:id="23"/>
    <w:bookmarkEnd w:id="24"/>
    <w:bookmarkStart w:id="28" w:name="X62464745e6a2494bef4fbcc33bcc0d0bad9a0b1"/>
    <w:p>
      <w:pPr>
        <w:pStyle w:val="Heading2"/>
      </w:pPr>
      <w:r>
        <w:t xml:space="preserve">3. Core Responsibilities of a Financial Analyst</w:t>
      </w:r>
    </w:p>
    <w:p>
      <w:pPr>
        <w:pStyle w:val="FirstParagraph"/>
      </w:pPr>
      <w:r>
        <w:t xml:space="preserve">The role of the</w:t>
      </w:r>
      <w:r>
        <w:t xml:space="preserve"> </w:t>
      </w:r>
      <w:r>
        <w:rPr>
          <w:bCs/>
          <w:b/>
        </w:rPr>
        <w:t xml:space="preserve">Financial Analyst</w:t>
      </w:r>
      <w:r>
        <w:t xml:space="preserve"> </w:t>
      </w:r>
      <w:r>
        <w:t xml:space="preserve">is multifaceted. In the context of</w:t>
      </w:r>
      <w:r>
        <w:t xml:space="preserve"> </w:t>
      </w:r>
      <w:r>
        <w:rPr>
          <w:bCs/>
          <w:b/>
        </w:rPr>
        <w:t xml:space="preserve">United Kingdom Manchester</w:t>
      </w:r>
      <w:r>
        <w:t xml:space="preserve">, these responsibilities often require a blend of technical skill and local market knowledge.</w:t>
      </w:r>
    </w:p>
    <w:bookmarkStart w:id="25" w:name="financial-modeling-and-forecasting"/>
    <w:p>
      <w:pPr>
        <w:pStyle w:val="Heading3"/>
      </w:pPr>
      <w:r>
        <w:t xml:space="preserve">3.1 Financial Modeling and Forecasting</w:t>
      </w:r>
    </w:p>
    <w:p>
      <w:pPr>
        <w:pStyle w:val="FirstParagraph"/>
      </w:pPr>
      <w:r>
        <w:t xml:space="preserve">A primary duty is building financial models to forecast future performance. This involves analyzing historical data to predict revenue, expenses, and cash flow. For businesses in</w:t>
      </w:r>
      <w:r>
        <w:t xml:space="preserve"> </w:t>
      </w:r>
      <w:r>
        <w:rPr>
          <w:bCs/>
          <w:b/>
        </w:rPr>
        <w:t xml:space="preserve">United Kingdom Manchester</w:t>
      </w:r>
      <w:r>
        <w:t xml:space="preserve">, accurate forecasting is vital for securing loans from local banks or attracting venture capital. An analyst must present clear, compelling narratives supported by robust data.</w:t>
      </w:r>
    </w:p>
    <w:bookmarkEnd w:id="25"/>
    <w:bookmarkStart w:id="26" w:name="investment-appraisal"/>
    <w:p>
      <w:pPr>
        <w:pStyle w:val="Heading3"/>
      </w:pPr>
      <w:r>
        <w:t xml:space="preserve">3.2 Investment Appraisal</w:t>
      </w:r>
    </w:p>
    <w:p>
      <w:pPr>
        <w:pStyle w:val="FirstParagraph"/>
      </w:pPr>
      <w:r>
        <w:rPr>
          <w:bCs/>
          <w:b/>
        </w:rPr>
        <w:t xml:space="preserve">Financial Analysts</w:t>
      </w:r>
      <w:r>
        <w:t xml:space="preserve"> </w:t>
      </w:r>
      <w:r>
        <w:t xml:space="preserve">are responsible for evaluating potential investment opportunities. This includes calculating Net Present Value (NPV), Internal Rate of Return (IRR), and Payback Periods. In Manchester, where property development and tech startups are prevalent, analysts must assess risk profiles carefully to advise stakeholders on whether an investment aligns with long-term strategic goals.</w:t>
      </w:r>
    </w:p>
    <w:bookmarkEnd w:id="26"/>
    <w:bookmarkStart w:id="27" w:name="performance-monitoring"/>
    <w:p>
      <w:pPr>
        <w:pStyle w:val="Heading3"/>
      </w:pPr>
      <w:r>
        <w:t xml:space="preserve">3.3 Performance Monitoring</w:t>
      </w:r>
    </w:p>
    <w:p>
      <w:pPr>
        <w:pStyle w:val="FirstParagraph"/>
      </w:pPr>
      <w:r>
        <w:t xml:space="preserve">Ongoing monitoring of financial performance is crucial. Analysts compare actual results against budgets and forecasts, identifying variances and investigating their causes. In a dynamic market like</w:t>
      </w:r>
      <w:r>
        <w:t xml:space="preserve"> </w:t>
      </w:r>
      <w:r>
        <w:rPr>
          <w:bCs/>
          <w:b/>
        </w:rPr>
        <w:t xml:space="preserve">United Kingdom Manchester</w:t>
      </w:r>
      <w:r>
        <w:t xml:space="preserve">, where economic conditions can shift rapidly due to local policy changes or global supply chain disruptions, timely reporting allows management to pivot strategies effectively.</w:t>
      </w:r>
    </w:p>
    <w:bookmarkEnd w:id="27"/>
    <w:bookmarkEnd w:id="28"/>
    <w:bookmarkStart w:id="31" w:name="required-skills-and-competencies"/>
    <w:p>
      <w:pPr>
        <w:pStyle w:val="Heading2"/>
      </w:pPr>
      <w:r>
        <w:t xml:space="preserve">4. Required Skills and Competencies</w:t>
      </w:r>
    </w:p>
    <w:p>
      <w:pPr>
        <w:pStyle w:val="FirstParagraph"/>
      </w:pPr>
      <w:r>
        <w:t xml:space="preserve">To succeed as a</w:t>
      </w:r>
      <w:r>
        <w:t xml:space="preserve"> </w:t>
      </w:r>
      <w:r>
        <w:rPr>
          <w:bCs/>
          <w:b/>
        </w:rPr>
        <w:t xml:space="preserve">Financial Analyst</w:t>
      </w:r>
      <w:r>
        <w:t xml:space="preserve"> </w:t>
      </w:r>
      <w:r>
        <w:t xml:space="preserve">in</w:t>
      </w:r>
      <w:r>
        <w:t xml:space="preserve"> </w:t>
      </w:r>
      <w:r>
        <w:rPr>
          <w:bCs/>
          <w:b/>
        </w:rPr>
        <w:t xml:space="preserve">United Kingdom Manchester</w:t>
      </w:r>
      <w:r>
        <w:t xml:space="preserve">, specific skills are required beyond basic accounting knowledge.</w:t>
      </w:r>
    </w:p>
    <w:bookmarkStart w:id="29" w:name="technical-proficiency"/>
    <w:p>
      <w:pPr>
        <w:pStyle w:val="Heading3"/>
      </w:pPr>
      <w:r>
        <w:t xml:space="preserve">4.1 Technical Proficiency</w:t>
      </w:r>
    </w:p>
    <w:p>
      <w:pPr>
        <w:pStyle w:val="FirstParagraph"/>
      </w:pPr>
      <w:r>
        <w:t xml:space="preserve">&gt;Mastery of Excel is fundamental, but modern analysts must also be proficient in data visualization tools like Power BI or Tableau, and increasingly, programming languages such as Python or R for large-scale data analysis. These tools allow analysts to process vast amounts of financial data quickly.</w:t>
      </w:r>
    </w:p>
    <w:bookmarkEnd w:id="29"/>
    <w:bookmarkStart w:id="30" w:name="Xe449fd5a31e5eeceac20bee0abfc9ce2668243d"/>
    <w:p>
      <w:pPr>
        <w:pStyle w:val="Heading3"/>
      </w:pPr>
      <w:r>
        <w:t xml:space="preserve">4.2 Soft Skills: Communication and Critical Thinking</w:t>
      </w:r>
    </w:p>
    <w:p>
      <w:pPr>
        <w:pStyle w:val="FirstParagraph"/>
      </w:pPr>
      <w:r>
        <w:t xml:space="preserve">&gt;The ability to translate complex financial jargon into understandable insights for non-financial stakeholders is perhaps the most valuable skill a</w:t>
      </w:r>
      <w:r>
        <w:t xml:space="preserve"> </w:t>
      </w:r>
      <w:r>
        <w:rPr>
          <w:bCs/>
          <w:b/>
        </w:rPr>
        <w:t xml:space="preserve">Financial Analyst</w:t>
      </w:r>
      <w:r>
        <w:t xml:space="preserve"> </w:t>
      </w:r>
      <w:r>
        <w:t xml:space="preserve">possesses. In</w:t>
      </w:r>
      <w:r>
        <w:t xml:space="preserve"> </w:t>
      </w:r>
      <w:r>
        <w:rPr>
          <w:bCs/>
          <w:b/>
        </w:rPr>
        <w:t xml:space="preserve">United Kingdom Manchester</w:t>
      </w:r>
      <w:r>
        <w:t xml:space="preserve">, where businesses range from small family-owned enterprises to large multinationals, communication styles must be adaptable. Critical thinking enables analysts to question assumptions and identify underlying trends that raw data might obscure.</w:t>
      </w:r>
    </w:p>
    <w:bookmarkEnd w:id="30"/>
    <w:bookmarkEnd w:id="31"/>
    <w:bookmarkStart w:id="32" w:name="challenges-and-future-trends"/>
    <w:p>
      <w:pPr>
        <w:pStyle w:val="Heading2"/>
      </w:pPr>
      <w:r>
        <w:t xml:space="preserve">5. Challenges and Future Trends</w:t>
      </w:r>
    </w:p>
    <w:p>
      <w:pPr>
        <w:pStyle w:val="FirstParagraph"/>
      </w:pPr>
      <w:r>
        <w:t xml:space="preserve">The role of the</w:t>
      </w:r>
      <w:r>
        <w:t xml:space="preserve"> </w:t>
      </w:r>
      <w:r>
        <w:rPr>
          <w:bCs/>
          <w:b/>
        </w:rPr>
        <w:t xml:space="preserve">Financial Analyst</w:t>
      </w:r>
      <w:r>
        <w:t xml:space="preserve"> </w:t>
      </w:r>
      <w:r>
        <w:t xml:space="preserve">is evolving. Artificial Intelligence (AI) and Machine Learning are automating routine tasks, such as data entry and basic reporting. Consequently, analysts in</w:t>
      </w:r>
      <w:r>
        <w:t xml:space="preserve"> </w:t>
      </w:r>
      <w:r>
        <w:rPr>
          <w:bCs/>
          <w:b/>
        </w:rPr>
        <w:t xml:space="preserve">United Kingdom Manchester</w:t>
      </w:r>
      <w:r>
        <w:t xml:space="preserve"> </w:t>
      </w:r>
      <w:r>
        <w:t xml:space="preserve">must shift their focus toward strategic advisory roles.</w:t>
      </w:r>
    </w:p>
    <w:p>
      <w:pPr>
        <w:pStyle w:val="BodyText"/>
      </w:pPr>
      <w:r>
        <w:t xml:space="preserve">United Kingdom Manchester, demonstrating commitment to sustainable practices can be a key differentiator for attracting investors who prioritize responsible business conduct.</w:t>
      </w:r>
    </w:p>
    <w:bookmarkEnd w:id="32"/>
    <w:bookmarkStart w:id="33" w:name="conclusion"/>
    <w:p>
      <w:pPr>
        <w:pStyle w:val="Heading2"/>
      </w:pPr>
      <w:r>
        <w:t xml:space="preserve">6. Conclusion</w:t>
      </w:r>
    </w:p>
    <w:p>
      <w:pPr>
        <w:pStyle w:val="FirstParagraph"/>
      </w:pPr>
      <w:r>
        <w:t xml:space="preserve">In conclusion, the</w:t>
      </w:r>
      <w:r>
        <w:t xml:space="preserve"> </w:t>
      </w:r>
      <w:r>
        <w:rPr>
          <w:bCs/>
          <w:b/>
        </w:rPr>
        <w:t xml:space="preserve">Financial Analyst</w:t>
      </w:r>
      <w:r>
        <w:t xml:space="preserve"> </w:t>
      </w:r>
      <w:r>
        <w:t xml:space="preserve">plays an indispensable role in the economic ecosystem of</w:t>
      </w:r>
      <w:r>
        <w:t xml:space="preserve"> </w:t>
      </w:r>
      <w:r>
        <w:rPr>
          <w:bCs/>
          <w:b/>
        </w:rPr>
        <w:t xml:space="preserve">United Kingdom Manchester</w:t>
      </w:r>
      <w:r>
        <w:t xml:space="preserve">. By providing accurate forecasts, evaluating investments, and ensuring regulatory compliance, these professionals enable businesses to navigate complex market conditions. As the region continues to grow as a financial and technological hub within the United Kingdom, the demand for skilled analysts who can combine technical prowess with strategic insight will only increase.</w:t>
      </w:r>
    </w:p>
    <w:p>
      <w:pPr>
        <w:pStyle w:val="BodyText"/>
      </w:pPr>
      <w:r>
        <w:t xml:space="preserve">United Kingdom Manchester, from its diverse industries to its regulatory requirements, is essential for any aspiring or practicing analyst. Ultimately, the effectiveness of a</w:t>
      </w:r>
      <w:r>
        <w:t xml:space="preserve"> </w:t>
      </w:r>
      <w:r>
        <w:rPr>
          <w:bCs/>
          <w:b/>
        </w:rPr>
        <w:t xml:space="preserve">Financial Analyst</w:t>
      </w:r>
      <w:r>
        <w:t xml:space="preserve"> </w:t>
      </w:r>
      <w:r>
        <w:t xml:space="preserve">contributes directly to the resilience and prosperity of the local economy, reinforcing Manchester’s status as a premier city for business in the UK.</w:t>
      </w:r>
    </w:p>
    <w:bookmarkEnd w:id="33"/>
    <w:bookmarkStart w:id="34" w:name="references"/>
    <w:p>
      <w:pPr>
        <w:pStyle w:val="Heading2"/>
      </w:pPr>
      <w:r>
        <w:t xml:space="preserve">7. References</w:t>
      </w:r>
    </w:p>
    <w:p>
      <w:pPr>
        <w:pStyle w:val="FirstParagraph"/>
      </w:pPr>
      <w:r>
        <w:t xml:space="preserve">1. Financial Conduct Authority (FCA). (2023).</w:t>
      </w:r>
      <w:r>
        <w:t xml:space="preserve"> </w:t>
      </w:r>
      <w:r>
        <w:rPr>
          <w:iCs/>
          <w:i/>
        </w:rPr>
        <w:t xml:space="preserve">Firm Guidance: Reporting Requirements.</w:t>
      </w:r>
    </w:p>
    <w:p>
      <w:pPr>
        <w:pStyle w:val="BodyText"/>
      </w:pPr>
      <w:r>
        <w:t xml:space="preserve">2. Greater Manchester Combined Authority. (2023).</w:t>
      </w:r>
      <w:r>
        <w:t xml:space="preserve"> </w:t>
      </w:r>
      <w:r>
        <w:rPr>
          <w:iCs/>
          <w:i/>
        </w:rPr>
        <w:t xml:space="preserve">Economic Development Strategy for the North West.</w:t>
      </w:r>
    </w:p>
    <w:p>
      <w:pPr>
        <w:pStyle w:val="BodyText"/>
      </w:pPr>
      <w:r>
        <w:t xml:space="preserve">3. CFA Institute. (2023).</w:t>
      </w:r>
      <w:r>
        <w:t xml:space="preserve"> </w:t>
      </w:r>
      <w:r>
        <w:rPr>
          <w:iCs/>
          <w:i/>
        </w:rPr>
        <w:t xml:space="preserve">CFA Program Curriculum: Financial Statement Analysis.</w:t>
      </w:r>
    </w:p>
    <w:p>
      <w:pPr>
        <w:pStyle w:val="BodyText"/>
      </w:pPr>
      <w:r>
        <w:t xml:space="preserve">4. Manchester City Council. (2023).</w:t>
      </w:r>
      <w:r>
        <w:t xml:space="preserve"> </w:t>
      </w:r>
      <w:r>
        <w:rPr>
          <w:iCs/>
          <w:i/>
        </w:rPr>
        <w:t xml:space="preserve">The Future of Finance in Manchester: A Regional Perspective.</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Financial Analyst in United Kingdom Manchester</dc:title>
  <dc:creator/>
  <dc:language>en</dc:language>
  <cp:keywords/>
  <dcterms:created xsi:type="dcterms:W3CDTF">2026-07-29T17:15:59Z</dcterms:created>
  <dcterms:modified xsi:type="dcterms:W3CDTF">2026-07-29T17:15:59Z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