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a9dad4ca5a84d2e1eea4d636a5694e3a6cbc985"/>
    <w:p>
      <w:pPr>
        <w:pStyle w:val="Heading1"/>
      </w:pPr>
      <w:r>
        <w:t xml:space="preserve">Term Paper</w:t>
      </w:r>
      <w:r>
        <w:br/>
      </w:r>
      <w:r>
        <w:t xml:space="preserve">The Strategic Imperative of Financial Analysts in the United States New York City Market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Graduate School of Business Administration</w:t>
      </w:r>
      <w:r>
        <w:br/>
      </w:r>
      <w:r>
        <w:rPr>
          <w:bCs/>
          <w:b/>
        </w:rPr>
        <w:t xml:space="preserve">Subject:</w:t>
      </w:r>
      <w:r>
        <w:t xml:space="preserve"> </w:t>
      </w:r>
      <w:r>
        <w:t xml:space="preserve">Corporate Finance and Economic Analysis</w:t>
      </w:r>
    </w:p>
    <w:bookmarkStart w:id="20" w:name="i.-introduction"/>
    <w:p>
      <w:pPr>
        <w:pStyle w:val="Heading2"/>
      </w:pPr>
      <w:r>
        <w:t xml:space="preserve">I. Introduction</w:t>
      </w:r>
    </w:p>
    <w:p>
      <w:pPr>
        <w:pStyle w:val="FirstParagraph"/>
      </w:pPr>
      <w:r>
        <w:t xml:space="preserve">The global economic landscape is a complex tapestry woven from countless threads of data, policy, market sentiment, and historical precedent. At the center of this intricate web stands the financial analyst, a professional who interprets these threads to guide investment decisions and corporate strategy. This term paper explores the critical role of the Financial Analyst within the specific context of United States New York City. As the undisputed capital of global finance, New York City hosts a density of financial institutions that is unmatched anywhere else on Earth. Consequently, understanding how a Financial Analyst operates within this hyper-competitive ecosystem provides profound insights into modern economic mechanisms.</w:t>
      </w:r>
    </w:p>
    <w:p>
      <w:pPr>
        <w:pStyle w:val="BodyText"/>
      </w:pPr>
      <w:r>
        <w:t xml:space="preserve">The significance of the Financial Analyst cannot be overstated in United States New York City. Here, professionals do not merely report numbers; they shape the trajectory of capital flows that affect everything from local housing markets to international supply chains. This paper argues that in United States New York City, the modern Financial Analyst serves as a vital bridge between raw data and strategic execution, adapting to rapid technological changes while maintaining rigorous standards of regulatory compliance.</w:t>
      </w:r>
    </w:p>
    <w:bookmarkEnd w:id="20"/>
    <w:bookmarkStart w:id="21" w:name="X36344ed737cbeffaf9832c59ed45cd687bea6ae"/>
    <w:p>
      <w:pPr>
        <w:pStyle w:val="Heading2"/>
      </w:pPr>
      <w:r>
        <w:t xml:space="preserve">II. The Unique Economic Ecosystem of United States New York City</w:t>
      </w:r>
    </w:p>
    <w:p>
      <w:pPr>
        <w:pStyle w:val="FirstParagraph"/>
      </w:pPr>
      <w:r>
        <w:t xml:space="preserve">To understand the specific demands placed upon a Financial Analyst in this region, one must first appreciate the environment in which they operate. United States New York City is home to Wall Street, the NYSE (New York Stock Exchange), and NASDAQ. It is also a hub for private equity, venture capital, hedge funds, and major banking institutions such as JPMorgan Chase and Goldman Sachs.</w:t>
      </w:r>
    </w:p>
    <w:p>
      <w:pPr>
        <w:pStyle w:val="BodyText"/>
      </w:pPr>
      <w:r>
        <w:t xml:space="preserve">In this high-stakes environment, the margin for error is slim. The speed at which information travels in United States New York City necessitates that Financial Analysts possess not only technical proficiency but also exceptional agility. Unlike analysts in other regions who may have more time to digest quarterly reports, their counterparts in New York often work under the pressure of real-time market fluctuations. This immediacy transforms the role of the Financial Analyst from a passive observer into an active participant in market dynamics.</w:t>
      </w:r>
    </w:p>
    <w:bookmarkEnd w:id="21"/>
    <w:bookmarkStart w:id="25" w:name="X796bc53f985da909ca2dba11206ef7f255984fc"/>
    <w:p>
      <w:pPr>
        <w:pStyle w:val="Heading2"/>
      </w:pPr>
      <w:r>
        <w:t xml:space="preserve">III. Core Responsibilities and Evolving Skill Sets</w:t>
      </w:r>
    </w:p>
    <w:p>
      <w:pPr>
        <w:pStyle w:val="FirstParagraph"/>
      </w:pPr>
      <w:r>
        <w:t xml:space="preserve">The traditional definition of a Financial Analyst involved building financial models, creating spreadsheets, and preparing presentations for senior management. While these tasks remain foundational, the role has evolved significantly in United States New York City. Today’s Financial Analysts are expected to be multi-disciplinary experts.</w:t>
      </w:r>
    </w:p>
    <w:bookmarkStart w:id="22" w:name="Xef9fa49f499f5aa9901871176dd47d12f822f6c"/>
    <w:p>
      <w:pPr>
        <w:pStyle w:val="Heading3"/>
      </w:pPr>
      <w:r>
        <w:t xml:space="preserve">A. Data Analysis and Technological Integration</w:t>
      </w:r>
    </w:p>
    <w:p>
      <w:pPr>
        <w:pStyle w:val="FirstParagraph"/>
      </w:pPr>
      <w:r>
        <w:t xml:space="preserve">In the modern landscape of United States New York City, proficiency in data analytics tools is no longer optional; it is mandatory. Financial Analysts must navigate vast datasets using SQL, Python, or advanced Excel macros to uncover trends that were previously invisible. The integration of Artificial Intelligence (AI) and Machine Learning (ML) into financial forecasting means that a Financial Analyst in New York must understand not just the 'what' of financial data, but the 'how' behind algorithmic predictions.</w:t>
      </w:r>
    </w:p>
    <w:bookmarkEnd w:id="22"/>
    <w:bookmarkStart w:id="23" w:name="X6032c563a7abc3528a284e097da906da20efbbe"/>
    <w:p>
      <w:pPr>
        <w:pStyle w:val="Heading3"/>
      </w:pPr>
      <w:r>
        <w:t xml:space="preserve">B. Regulatory Compliance and Ethical Standards</w:t>
      </w:r>
    </w:p>
    <w:p>
      <w:pPr>
        <w:pStyle w:val="FirstParagraph"/>
      </w:pPr>
      <w:r>
        <w:t xml:space="preserve">Operating within United States New York City implies strict adherence to regulations set by entities such as the Securities and Exchange Commission (SEC) and the Financial Industry Regulatory Authority (FINRA). A significant portion of a Financial Analyst’s time is dedicated to ensuring that investment strategies comply with federal laws. In recent years, environmental, social, and governance (ESG) criteria have also become a focal point. Financial Analysts are now tasked with evaluating companies not just on profitability, but on their sustainability practices and ethical standing.</w:t>
      </w:r>
    </w:p>
    <w:bookmarkEnd w:id="23"/>
    <w:bookmarkStart w:id="24" w:name="c.-strategic-communication"/>
    <w:p>
      <w:pPr>
        <w:pStyle w:val="Heading3"/>
      </w:pPr>
      <w:r>
        <w:t xml:space="preserve">C. Strategic Communication</w:t>
      </w:r>
    </w:p>
    <w:p>
      <w:pPr>
        <w:pStyle w:val="FirstParagraph"/>
      </w:pPr>
      <w:r>
        <w:t xml:space="preserve">The ability to translate complex quantitative data into actionable qualitative insights is perhaps the most valuable soft skill for a Financial Analyst in United States New York City. Clients and executives do not have the time to decipher raw data tables; they require clear, concise narratives that highlight risks and opportunities. Whether presenting to a hedge fund manager in Midtown Manhattan or a corporate board member in Brooklyn, the Financial Analyst must act as an educator and advisor.</w:t>
      </w:r>
    </w:p>
    <w:bookmarkEnd w:id="24"/>
    <w:bookmarkEnd w:id="25"/>
    <w:bookmarkStart w:id="26" w:name="Xdaaf8798e4d0a63b176444870eb624d2f96cd18"/>
    <w:p>
      <w:pPr>
        <w:pStyle w:val="Heading2"/>
      </w:pPr>
      <w:r>
        <w:t xml:space="preserve">IV. Career Trajectory and Professional Challenges</w:t>
      </w:r>
    </w:p>
    <w:p>
      <w:pPr>
        <w:pStyle w:val="FirstParagraph"/>
      </w:pPr>
      <w:r>
        <w:t xml:space="preserve">The career path for a Financial Analyst in United States New York City is notoriously competitive yet rewarding. Entry-level positions often require advanced degrees such as an MBA or Chartered Financial Analyst (CFA) designation. The workload is demanding, with long hours being the norm during earnings seasons or major market events.</w:t>
      </w:r>
    </w:p>
    <w:p>
      <w:pPr>
        <w:pStyle w:val="BodyText"/>
      </w:pPr>
      <w:r>
        <w:t xml:space="preserve">However, the rewards extend beyond compensation. Working in United States New York City offers unparalleled networking opportunities and access to industry leaders. For many Financial Analysts, this experience serves as a launching pad for higher-level roles such as Portfolio Manager, Chief Financial Officer (CFO), or Investment Banker. The prestige associated with working on Wall Street adds a layer of professional identity that drives many analysts to excel.</w:t>
      </w:r>
    </w:p>
    <w:bookmarkEnd w:id="26"/>
    <w:bookmarkStart w:id="27" w:name="v.-future-outlook-and-adaptation"/>
    <w:p>
      <w:pPr>
        <w:pStyle w:val="Heading2"/>
      </w:pPr>
      <w:r>
        <w:t xml:space="preserve">V. Future Outlook and Adaptation</w:t>
      </w:r>
    </w:p>
    <w:p>
      <w:pPr>
        <w:pStyle w:val="FirstParagraph"/>
      </w:pPr>
      <w:r>
        <w:t xml:space="preserve">Looking ahead, the role of the Financial Analyst in United States New York City will continue to transform. The rise of decentralized finance (DeFi) and cryptocurrency presents both challenges and opportunities. Traditional analysts must now understand blockchain technology and digital assets to provide comprehensive advice.</w:t>
      </w:r>
    </w:p>
    <w:p>
      <w:pPr>
        <w:pStyle w:val="BodyText"/>
      </w:pPr>
      <w:r>
        <w:t xml:space="preserve">Furthermore, the shift toward remote work has changed how teams collaborate within United States New York City institutions. While physical presence in Manhattan remains symbolic of high finance, the adoption of hybrid models means Financial Analysts must be proficient in digital collaboration tools. This shift also broadens the talent pool, allowing firms to recruit analysts who may not reside in expensive Manhattan apartments but can contribute effectively to national and global strategies.</w:t>
      </w:r>
    </w:p>
    <w:bookmarkEnd w:id="27"/>
    <w:bookmarkStart w:id="28" w:name="vi.-conclusion"/>
    <w:p>
      <w:pPr>
        <w:pStyle w:val="Heading2"/>
      </w:pPr>
      <w:r>
        <w:t xml:space="preserve">VI. Conclusion</w:t>
      </w:r>
    </w:p>
    <w:p>
      <w:pPr>
        <w:pStyle w:val="FirstParagraph"/>
      </w:pPr>
      <w:r>
        <w:t xml:space="preserve">In conclusion, the Financial Analyst is a cornerstone of the economic infrastructure in United States New York City. Their ability to interpret data, navigate complex regulations, and communicate strategic insights makes them indispensable to the functioning of global markets. As United States New York City continues to evolve as a center for innovation and finance, so too will the tools and techniques employed by its analysts.</w:t>
      </w:r>
    </w:p>
    <w:p>
      <w:pPr>
        <w:pStyle w:val="BodyText"/>
      </w:pPr>
      <w:r>
        <w:t xml:space="preserve">The modern Financial Analyst must be agile, technologically savvy, and ethically grounded. They are not just number-crunchers but strategic partners in decision-making processes that drive economic growth. As we move forward into an era of increased digitalization and regulatory scrutiny, the demand for skilled Financial Analysts in United States New York City will only intensify. Understanding their role is key to understanding the pulse of one of the world’s most influential financial hubs.</w:t>
      </w:r>
    </w:p>
    <w:bookmarkEnd w:id="28"/>
    <w:bookmarkStart w:id="29" w:name="vii.-references"/>
    <w:p>
      <w:pPr>
        <w:pStyle w:val="Heading2"/>
      </w:pPr>
      <w:r>
        <w:t xml:space="preserve">VII. References</w:t>
      </w:r>
    </w:p>
    <w:p>
      <w:pPr>
        <w:pStyle w:val="FirstParagraph"/>
      </w:pPr>
      <w:r>
        <w:rPr>
          <w:iCs/>
          <w:i/>
        </w:rPr>
        <w:t xml:space="preserve">Note: For academic purposes, standard APA or Chicago style citations would be appended here, referencing reports from the SEC, BLS data on employment in New York City, and industry journals such as The Wall Street Journal and Bloomberg Businessweek.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Financial Analysts in United States New York City</dc:title>
  <dc:creator/>
  <cp:keywords/>
  <dcterms:created xsi:type="dcterms:W3CDTF">2026-07-29T19:20:23Z</dcterms:created>
  <dcterms:modified xsi:type="dcterms:W3CDTF">2026-07-29T19:20:23Z</dcterms:modified>
</cp:coreProperties>
</file>

<file path=docProps/custom.xml><?xml version="1.0" encoding="utf-8"?>
<Properties xmlns="http://schemas.openxmlformats.org/officeDocument/2006/custom-properties" xmlns:vt="http://schemas.openxmlformats.org/officeDocument/2006/docPropsVTypes"/>
</file>