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482372bcaa25992f26fb2c92483ad3ac2a5514"/>
    <w:p>
      <w:pPr>
        <w:pStyle w:val="Heading1"/>
      </w:pPr>
      <w:r>
        <w:t xml:space="preserve">A Critical Analysis of Firefighting Infrastructure and Challenges in Bangladesh Dhaka</w:t>
      </w:r>
    </w:p>
    <w:p>
      <w:pPr>
        <w:pStyle w:val="FirstParagraph"/>
      </w:pPr>
      <w:r>
        <w:t xml:space="preserve">Term Paper Submission</w:t>
      </w:r>
      <w:r>
        <w:br/>
      </w:r>
      <w:r>
        <w:t xml:space="preserve">Course: Urban Disaster Management</w:t>
      </w:r>
      <w:r>
        <w:br/>
      </w:r>
      <w:r>
        <w:t xml:space="preserve">Date: October 2023</w:t>
      </w:r>
    </w:p>
    <w:bookmarkStart w:id="20" w:name="i.-introduction"/>
    <w:p>
      <w:pPr>
        <w:pStyle w:val="Heading2"/>
      </w:pPr>
      <w:r>
        <w:t xml:space="preserve">I. Introduction</w:t>
      </w:r>
    </w:p>
    <w:p>
      <w:pPr>
        <w:pStyle w:val="FirstParagraph"/>
      </w:pPr>
      <w:r>
        <w:t xml:space="preserve">The role of the</w:t>
      </w:r>
      <w:r>
        <w:t xml:space="preserve"> </w:t>
      </w:r>
      <w:r>
        <w:rPr>
          <w:bCs/>
          <w:b/>
        </w:rPr>
        <w:t xml:space="preserve">Firefighter</w:t>
      </w:r>
      <w:r>
        <w:t xml:space="preserve"> </w:t>
      </w:r>
      <w:r>
        <w:t xml:space="preserve">is universally recognized as a cornerstone of public safety and disaster resilience. However, in the context of rapidly urbanizing developing nations, the specific challenges faced by emergency services are distinct and complex. This term paper examines the critical state of firefighting operations within</w:t>
      </w:r>
      <w:r>
        <w:t xml:space="preserve"> </w:t>
      </w:r>
      <w:r>
        <w:rPr>
          <w:bCs/>
          <w:b/>
        </w:rPr>
        <w:t xml:space="preserve">Bangladesh Dhaka</w:t>
      </w:r>
      <w:r>
        <w:t xml:space="preserve">, one of the most densely populated metropolitan areas in the world. As</w:t>
      </w:r>
      <w:r>
        <w:t xml:space="preserve"> </w:t>
      </w:r>
      <w:r>
        <w:rPr>
          <w:bCs/>
          <w:b/>
        </w:rPr>
        <w:t xml:space="preserve">Dhaka</w:t>
      </w:r>
      <w:r>
        <w:t xml:space="preserve"> </w:t>
      </w:r>
      <w:r>
        <w:t xml:space="preserve">continues to expand vertically with high-rise concrete structures and horizontally with informal settlements, the traditional methods of fire suppression are increasingly inadequate. This document aims to analyze the structural, logistical, and social hurdles that hinder effective emergency response in</w:t>
      </w:r>
      <w:r>
        <w:t xml:space="preserve"> </w:t>
      </w:r>
      <w:r>
        <w:rPr>
          <w:bCs/>
          <w:b/>
        </w:rPr>
        <w:t xml:space="preserve">Bangladesh Dhaka</w:t>
      </w:r>
      <w:r>
        <w:t xml:space="preserve">, proposing strategic adaptations necessary for modernizing the role of the</w:t>
      </w:r>
      <w:r>
        <w:t xml:space="preserve"> </w:t>
      </w:r>
      <w:r>
        <w:rPr>
          <w:bCs/>
          <w:b/>
        </w:rPr>
        <w:t xml:space="preserve">Firefighter</w:t>
      </w:r>
      <w:r>
        <w:t xml:space="preserve">.</w:t>
      </w:r>
    </w:p>
    <w:bookmarkEnd w:id="20"/>
    <w:bookmarkStart w:id="21" w:name="X092ad1cc94dc7ce8602e9743e9636c8661d9aa2"/>
    <w:p>
      <w:pPr>
        <w:pStyle w:val="Heading2"/>
      </w:pPr>
      <w:r>
        <w:t xml:space="preserve">II. The Urban Landscape of Dhaka and Fire Risk</w:t>
      </w:r>
    </w:p>
    <w:p>
      <w:pPr>
        <w:pStyle w:val="FirstParagraph"/>
      </w:pPr>
      <w:r>
        <w:rPr>
          <w:bCs/>
          <w:b/>
        </w:rPr>
        <w:t xml:space="preserve">Dhaka</w:t>
      </w:r>
      <w:r>
        <w:t xml:space="preserve">, the capital city, presents a unique set of fire hazards that differ significantly from those in Western or East Asian metropolises. The city is characterized by extreme population density, narrow labyrinthine streets, and a mix of residential and commercial zones. In many areas of</w:t>
      </w:r>
      <w:r>
        <w:t xml:space="preserve"> </w:t>
      </w:r>
      <w:r>
        <w:rPr>
          <w:bCs/>
          <w:b/>
        </w:rPr>
        <w:t xml:space="preserve">Bangladesh Dhaka</w:t>
      </w:r>
      <w:r>
        <w:t xml:space="preserve">, buildings are constructed without adhering to strict fire safety codes. The prevalence of flammable materials—such as textiles in garment factories and plastics in industrial hubs—creates high fuel loads for potential fires.</w:t>
      </w:r>
    </w:p>
    <w:p>
      <w:pPr>
        <w:pStyle w:val="BodyText"/>
      </w:pPr>
      <w:r>
        <w:t xml:space="preserve">Furthermore, the phenomenon of "urban sprawl" has led to the encroachment of informal settlements (bastees) on vacant lands and water bodies. These areas often lack paved roads, making it nearly impossible for large fire engines to access sites during an emergency. For a</w:t>
      </w:r>
      <w:r>
        <w:t xml:space="preserve"> </w:t>
      </w:r>
      <w:r>
        <w:rPr>
          <w:bCs/>
          <w:b/>
        </w:rPr>
        <w:t xml:space="preserve">Firefighter</w:t>
      </w:r>
      <w:r>
        <w:t xml:space="preserve">, navigating these congested environments is not merely a logistical challenge but a life-threatening obstacle. The narrow lanes often mean that by the time heavy apparatus arrives, small fires have already escalated into uncontrollable infernos due to rapid vertical spread in poorly ventilated buildings.</w:t>
      </w:r>
    </w:p>
    <w:bookmarkEnd w:id="21"/>
    <w:bookmarkStart w:id="22" w:name="X0ea6b72685bb4027b2634a45f2f1dc5f17b727a"/>
    <w:p>
      <w:pPr>
        <w:pStyle w:val="Heading2"/>
      </w:pPr>
      <w:r>
        <w:t xml:space="preserve">III. Infrastructure and Equipment Deficiencies</w:t>
      </w:r>
    </w:p>
    <w:p>
      <w:pPr>
        <w:pStyle w:val="FirstParagraph"/>
      </w:pPr>
      <w:r>
        <w:t xml:space="preserve">The core of any effective emergency response lies in its infrastructure. In</w:t>
      </w:r>
      <w:r>
        <w:t xml:space="preserve"> </w:t>
      </w:r>
      <w:r>
        <w:rPr>
          <w:bCs/>
          <w:b/>
        </w:rPr>
        <w:t xml:space="preserve">Bangladesh Dhaka</w:t>
      </w:r>
      <w:r>
        <w:t xml:space="preserve">, the fire service facilities are often outdated and insufficient for the scale of urban development. Many fire stations lack adequate water pressure systems, relying heavily on tanker trucks rather than hydrants connected to a municipal water grid. This dependency creates significant delays during critical early response windows.</w:t>
      </w:r>
    </w:p>
    <w:p>
      <w:pPr>
        <w:pStyle w:val="BodyText"/>
      </w:pPr>
      <w:r>
        <w:t xml:space="preserve">Moreover, the equipment used by</w:t>
      </w:r>
      <w:r>
        <w:t xml:space="preserve"> </w:t>
      </w:r>
      <w:r>
        <w:rPr>
          <w:bCs/>
          <w:b/>
        </w:rPr>
        <w:t xml:space="preserve">Firefighter</w:t>
      </w:r>
      <w:r>
        <w:t xml:space="preserve">s in</w:t>
      </w:r>
      <w:r>
        <w:t xml:space="preserve"> </w:t>
      </w:r>
      <w:r>
        <w:rPr>
          <w:bCs/>
          <w:b/>
        </w:rPr>
        <w:t xml:space="preserve">Bangladesh Dhaka</w:t>
      </w:r>
      <w:r>
        <w:t xml:space="preserve"> </w:t>
      </w:r>
      <w:r>
        <w:t xml:space="preserve">requires modernization. While there are attempts to upgrade fleets with newer pumps and ladders, the maintenance and availability of specialized gear—such as thermal imaging cameras, self-contained breathing apparatus (SCBA), and hydraulic rescue tools—remain inconsistent across different fire brigades. The lack of real-time communication systems further exacerbates the problem; dispatch centers often rely on outdated radio technology rather than integrated digital mapping software that could guide a</w:t>
      </w:r>
      <w:r>
        <w:t xml:space="preserve"> </w:t>
      </w:r>
      <w:r>
        <w:rPr>
          <w:bCs/>
          <w:b/>
        </w:rPr>
        <w:t xml:space="preserve">Firefighter</w:t>
      </w:r>
      <w:r>
        <w:t xml:space="preserve"> </w:t>
      </w:r>
      <w:r>
        <w:t xml:space="preserve">to the most efficient route through Dhaka’s notorious traffic.</w:t>
      </w:r>
    </w:p>
    <w:bookmarkEnd w:id="22"/>
    <w:bookmarkStart w:id="23" w:name="iv.-human-resources-and-training-gaps"/>
    <w:p>
      <w:pPr>
        <w:pStyle w:val="Heading2"/>
      </w:pPr>
      <w:r>
        <w:t xml:space="preserve">IV. Human Resources and Training Gaps</w:t>
      </w:r>
    </w:p>
    <w:p>
      <w:pPr>
        <w:pStyle w:val="FirstParagraph"/>
      </w:pPr>
      <w:r>
        <w:t xml:space="preserve">Beyond hardware, the human element is paramount. The training regimen for a</w:t>
      </w:r>
      <w:r>
        <w:t xml:space="preserve"> </w:t>
      </w:r>
      <w:r>
        <w:rPr>
          <w:bCs/>
          <w:b/>
        </w:rPr>
        <w:t xml:space="preserve">Firefighter</w:t>
      </w:r>
      <w:r>
        <w:t xml:space="preserve">s in</w:t>
      </w:r>
      <w:r>
        <w:t xml:space="preserve"> </w:t>
      </w:r>
      <w:r>
        <w:rPr>
          <w:bCs/>
          <w:b/>
        </w:rPr>
        <w:t xml:space="preserve">Bangladesh Dhaka</w:t>
      </w:r>
      <w:r>
        <w:t xml:space="preserve">s</w:t>
      </w:r>
    </w:p>
    <w:p>
      <w:pPr>
        <w:pStyle w:val="BodyText"/>
      </w:pPr>
      <w:r>
        <w:t xml:space="preserve">s often focuses on basic firefighting techniques but lacks comprehensive coverage of modern urban search and rescue (USAR), hazardous material handling, and high-rise building tactics. Given that Dhaka is witnessing a boom in skyscraper construction, the inability of</w:t>
      </w:r>
      <w:r>
        <w:t xml:space="preserve"> </w:t>
      </w:r>
      <w:r>
        <w:rPr>
          <w:bCs/>
          <w:b/>
        </w:rPr>
        <w:t xml:space="preserve">Firefighter</w:t>
      </w:r>
      <w:r>
        <w:t xml:space="preserve">s to effectively combat fires at significant altitudes is a critical vulnerability.</w:t>
      </w:r>
    </w:p>
    <w:p>
      <w:pPr>
        <w:pStyle w:val="BodyText"/>
      </w:pPr>
      <w:r>
        <w:t xml:space="preserve">Additionally, there is often a disconnect between the technical skills acquired during training and the practical realities faced on the ground. Continuous professional development and scenario-based simulations are rarely standardized. This gap leaves many</w:t>
      </w:r>
      <w:r>
        <w:t xml:space="preserve"> </w:t>
      </w:r>
      <w:r>
        <w:rPr>
          <w:bCs/>
          <w:b/>
        </w:rPr>
        <w:t xml:space="preserve">Firefighter</w:t>
      </w:r>
      <w:r>
        <w:t xml:space="preserve">s ill-prepared for complex incidents involving chemical fires or structural collapses, which are increasingly common in industrial zones of</w:t>
      </w:r>
      <w:r>
        <w:t xml:space="preserve"> </w:t>
      </w:r>
      <w:r>
        <w:rPr>
          <w:bCs/>
          <w:b/>
        </w:rPr>
        <w:t xml:space="preserve">Bangladesh Dhaka</w:t>
      </w:r>
      <w:r>
        <w:t xml:space="preserve">.</w:t>
      </w:r>
    </w:p>
    <w:bookmarkEnd w:id="23"/>
    <w:bookmarkStart w:id="24" w:name="Xa84cd1d3dfb472cf2feb1e88d1494d04eb1dd6f"/>
    <w:p>
      <w:pPr>
        <w:pStyle w:val="Heading2"/>
      </w:pPr>
      <w:r>
        <w:t xml:space="preserve">V. Societal Awareness and Community Engagement</w:t>
      </w:r>
    </w:p>
    <w:p>
      <w:pPr>
        <w:pStyle w:val="FirstParagraph"/>
      </w:pPr>
      <w:r>
        <w:t xml:space="preserve">An often-overlooked aspect of firefighting is community preparedness. In many parts of</w:t>
      </w:r>
      <w:r>
        <w:t xml:space="preserve"> </w:t>
      </w:r>
      <w:r>
        <w:rPr>
          <w:bCs/>
          <w:b/>
        </w:rPr>
        <w:t xml:space="preserve">Dhaka</w:t>
      </w:r>
      <w:r>
        <w:t xml:space="preserve">, there is a low level of public awareness regarding fire prevention and evacuation procedures. Buildings frequently block emergency exits, and residents may not know how to utilize fire extinguishers effectively. For the</w:t>
      </w:r>
      <w:r>
        <w:t xml:space="preserve"> </w:t>
      </w:r>
      <w:r>
        <w:rPr>
          <w:bCs/>
          <w:b/>
        </w:rPr>
        <w:t xml:space="preserve">Firefighter</w:t>
      </w:r>
      <w:r>
        <w:t xml:space="preserve">, this means that upon arrival, they must manage not only the fire but also panicked crowds who do not follow evacuation protocols.</w:t>
      </w:r>
    </w:p>
    <w:p>
      <w:pPr>
        <w:pStyle w:val="BodyText"/>
      </w:pPr>
      <w:r>
        <w:t xml:space="preserve">Integrating community education programs into the mandate of local fire stations in</w:t>
      </w:r>
      <w:r>
        <w:t xml:space="preserve"> </w:t>
      </w:r>
      <w:r>
        <w:rPr>
          <w:bCs/>
          <w:b/>
        </w:rPr>
        <w:t xml:space="preserve">Bangladesh Dhaka</w:t>
      </w:r>
      <w:r>
        <w:t xml:space="preserve"> </w:t>
      </w:r>
      <w:r>
        <w:t xml:space="preserve">could significantly reduce response times and casualty rates. When communities are trained to identify hazards and respond to initial alarms, they act as a first line of defense before professional</w:t>
      </w:r>
      <w:r>
        <w:t xml:space="preserve"> </w:t>
      </w:r>
      <w:r>
        <w:rPr>
          <w:bCs/>
          <w:b/>
        </w:rPr>
        <w:t xml:space="preserve">Firefighter</w:t>
      </w:r>
      <w:r>
        <w:t xml:space="preserve">s arrive.</w:t>
      </w:r>
    </w:p>
    <w:bookmarkEnd w:id="24"/>
    <w:bookmarkStart w:id="25"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Firefighter</w:t>
      </w:r>
      <w:r>
        <w:t xml:space="preserve">s in</w:t>
      </w:r>
    </w:p>
    <w:p>
      <w:pPr>
        <w:pStyle w:val="BodyText"/>
      </w:pPr>
      <w:r>
        <w:t xml:space="preserve">Bangladesh Dhaka</w:t>
      </w:r>
    </w:p>
    <w:p>
      <w:pPr>
        <w:pStyle w:val="BodyText"/>
      </w:pPr>
      <w:r>
        <w:t xml:space="preserve">is evolving from simple fire suppression to complex urban disaster management. The current infrastructure, equipment levels, and training standards are lagging behind the rapid urbanization of</w:t>
      </w:r>
      <w:r>
        <w:t xml:space="preserve"> </w:t>
      </w:r>
      <w:r>
        <w:rPr>
          <w:bCs/>
          <w:b/>
        </w:rPr>
        <w:t xml:space="preserve">Dhaka</w:t>
      </w:r>
      <w:r>
        <w:t xml:space="preserve">. To mitigate risks associated with fires in this dense metropolitan area, several urgent steps must be taken.</w:t>
      </w:r>
    </w:p>
    <w:p>
      <w:pPr>
        <w:pStyle w:val="BodyText"/>
      </w:pPr>
      <w:r>
        <w:t xml:space="preserve">Firstly, there must be a significant investment in updating fire stations and ensuring that water supply systems can support high-pressure demands. Secondly, specialized training for high-rise firefighting and hazardous material management should become mandatory for all</w:t>
      </w:r>
      <w:r>
        <w:t xml:space="preserve"> </w:t>
      </w:r>
      <w:r>
        <w:rPr>
          <w:bCs/>
          <w:b/>
        </w:rPr>
        <w:t xml:space="preserve">Firefighter</w:t>
      </w:r>
      <w:r>
        <w:t xml:space="preserve">s operating in</w:t>
      </w:r>
      <w:r>
        <w:t xml:space="preserve"> </w:t>
      </w:r>
      <w:r>
        <w:rPr>
          <w:bCs/>
          <w:b/>
        </w:rPr>
        <w:t xml:space="preserve">Bangladesh Dhaka</w:t>
      </w:r>
      <w:r>
        <w:t xml:space="preserve">. Thirdly, the integration of technology—such as GPS-enabled dispatch systems and drone surveillance—can enhance situational awareness.</w:t>
      </w:r>
    </w:p>
    <w:p>
      <w:pPr>
        <w:pStyle w:val="BodyText"/>
      </w:pPr>
      <w:r>
        <w:t xml:space="preserve">Finally, fostering a culture of safety through rigorous community education is essential. Only by addressing these infrastructural, educational, and operational gaps can</w:t>
      </w:r>
      <w:r>
        <w:t xml:space="preserve"> </w:t>
      </w:r>
      <w:r>
        <w:rPr>
          <w:bCs/>
          <w:b/>
        </w:rPr>
        <w:t xml:space="preserve">Bangladesh Dhaka</w:t>
      </w:r>
      <w:r>
        <w:t xml:space="preserve"> </w:t>
      </w:r>
      <w:r>
        <w:t xml:space="preserve">hope to protect its residents. The</w:t>
      </w:r>
      <w:r>
        <w:t xml:space="preserve"> </w:t>
      </w:r>
      <w:r>
        <w:rPr>
          <w:bCs/>
          <w:b/>
        </w:rPr>
        <w:t xml:space="preserve">Firefighter</w:t>
      </w:r>
      <w:r>
        <w:t xml:space="preserve">s of today require the tools, knowledge, and support systems that reflect the modern realities of this dynamic city. Without such comprehensive reforms, the safety of millions in one of Asia’s most vital cities remains at risk.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2026-07-29T14:03:22Z</dcterms:created>
  <dcterms:modified xsi:type="dcterms:W3CDTF">2026-07-29T14:03:22Z</dcterms:modified>
</cp:coreProperties>
</file>

<file path=docProps/custom.xml><?xml version="1.0" encoding="utf-8"?>
<Properties xmlns="http://schemas.openxmlformats.org/officeDocument/2006/custom-properties" xmlns:vt="http://schemas.openxmlformats.org/officeDocument/2006/docPropsVTypes"/>
</file>