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Modern</w:t>
      </w:r>
      <w:r>
        <w:t xml:space="preserve"> </w:t>
      </w:r>
      <w:r>
        <w:t xml:space="preserve">China</w:t>
      </w:r>
      <w:r>
        <w:t xml:space="preserve"> </w:t>
      </w:r>
      <w:r>
        <w:t xml:space="preserve">Guangzhou</w:t>
      </w:r>
    </w:p>
    <w:bookmarkStart w:id="29" w:name="term-paper"/>
    <w:p>
      <w:pPr>
        <w:pStyle w:val="Heading1"/>
      </w:pPr>
      <w:r>
        <w:t xml:space="preserve">Term Paper</w:t>
      </w:r>
    </w:p>
    <w:p>
      <w:pPr>
        <w:pStyle w:val="FirstParagraph"/>
      </w:pPr>
      <w:r>
        <w:br/>
      </w:r>
    </w:p>
    <w:p>
      <w:pPr>
        <w:pStyle w:val="BodyText"/>
      </w:pPr>
      <w:r>
        <w:rPr>
          <w:bCs/>
          <w:b/>
        </w:rPr>
        <w:t xml:space="preserve">Title:</w:t>
      </w:r>
      <w:r>
        <w:t xml:space="preserve"> </w:t>
      </w:r>
      <w:r>
        <w:t xml:space="preserve">Adaptive Strategies and Professional Evolution of the Firefighter in Contemporary China Guangzhou</w:t>
      </w:r>
      <w:r>
        <w:br/>
      </w:r>
      <w:r>
        <w:rPr>
          <w:bCs/>
          <w:b/>
        </w:rPr>
        <w:t xml:space="preserve">Date:</w:t>
      </w:r>
      <w:r>
        <w:t xml:space="preserve"> October 26, 2023</w:t>
      </w:r>
      <w:r>
        <w:br/>
      </w:r>
      <w:r>
        <w:rPr>
          <w:bCs/>
          <w:b/>
        </w:rPr>
        <w:t xml:space="preserve">Subject:</w:t>
      </w:r>
      <w:r>
        <w:t xml:space="preserve"> Emergency Management and Urban Safety</w:t>
      </w:r>
    </w:p>
    <w:p>
      <w:r>
        <w:pict>
          <v:rect style="width:0;height:1.5pt" o:hralign="center" o:hrstd="t" o:hr="t"/>
        </w:pict>
      </w:r>
    </w:p>
    <w:bookmarkStart w:id="20" w:name="abstract"/>
    <w:p>
      <w:pPr>
        <w:pStyle w:val="Heading3"/>
      </w:pPr>
      <w:r>
        <w:t xml:space="preserve">Abstract</w:t>
      </w:r>
    </w:p>
    <w:p>
      <w:pPr>
        <w:pStyle w:val="FirstParagraph"/>
      </w:pPr>
      <w:r>
        <w:t xml:space="preserve">This paper examines the critical role of the</w:t>
      </w:r>
      <w:r>
        <w:t xml:space="preserve"> </w:t>
      </w:r>
      <w:r>
        <w:rPr>
          <w:bCs/>
          <w:b/>
          <w:iCs/>
          <w:i/>
        </w:rPr>
        <w:t xml:space="preserve">Firefighter</w:t>
      </w:r>
      <w:r>
        <w:t xml:space="preserve"> within the rapidly urbanizing landscape of China. Specifically, it focuses on Guangzhou, a megacity that serves as both a historical hub and a modern economic engine in Southern China. As urban density increases and architectural complexity grows, the traditional duties of emergency response are being augmented by technological integration and specialized training protocols. This document analyzes how the</w:t>
      </w:r>
      <w:r>
        <w:t xml:space="preserve"> </w:t>
      </w:r>
      <w:r>
        <w:rPr>
          <w:bCs/>
          <w:b/>
          <w:iCs/>
          <w:i/>
        </w:rPr>
        <w:t xml:space="preserve">Firefighter</w:t>
      </w:r>
      <w:r>
        <w:t xml:space="preserve"> in this specific region of China has adapted to unique challenges, including high-rise fires, chemical hazards in industrial zones, and extreme weather events exacerbated by climate change.</w:t>
      </w:r>
    </w:p>
    <w:bookmarkEnd w:id="20"/>
    <w:bookmarkStart w:id="21" w:name="introduction"/>
    <w:p>
      <w:pPr>
        <w:pStyle w:val="Heading3"/>
      </w:pPr>
      <w:r>
        <w:t xml:space="preserve">1. Introduction</w:t>
      </w:r>
    </w:p>
    <w:p>
      <w:pPr>
        <w:pStyle w:val="FirstParagraph"/>
      </w:pPr>
      <w:r>
        <w:t xml:space="preserve">The concept of the</w:t>
      </w:r>
      <w:r>
        <w:t xml:space="preserve"> </w:t>
      </w:r>
      <w:r>
        <w:rPr>
          <w:bCs/>
          <w:b/>
          <w:iCs/>
          <w:i/>
        </w:rPr>
        <w:t xml:space="preserve">Firefighter</w:t>
      </w:r>
      <w:r>
        <w:t xml:space="preserve"> has evolved significantly over the last century. In many parts of the world, firefighters are viewed primarily as emergency responders tasked with extinguishing blazes and rescuing individuals from immediate danger. However, in modern urban centers, their role has expanded to include prevention, public education, hazard mitigation, and technical rescue operations. Nowhere is this evolution more pronounced than in China Guangzhou.</w:t>
      </w:r>
    </w:p>
    <w:p>
      <w:pPr>
        <w:pStyle w:val="BodyText"/>
      </w:pPr>
      <w:r>
        <w:t xml:space="preserve">China Guangzhou represents a microcosm of rapid urbanization and economic development. As one of the largest cities in Southern China by population and area, it presents unique logistical challenges for emergency services. This paper argues that the effectiveness of the</w:t>
      </w:r>
      <w:r>
        <w:t xml:space="preserve"> </w:t>
      </w:r>
      <w:r>
        <w:rPr>
          <w:bCs/>
          <w:b/>
          <w:iCs/>
          <w:i/>
        </w:rPr>
        <w:t xml:space="preserve">Firefighter</w:t>
      </w:r>
      <w:r>
        <w:t xml:space="preserve"> in this region is not merely a matter of individual bravery but is deeply rooted in systemic improvements, advanced technology adoption, and specialized training tailored to the specific environmental and architectural contexts of China Guangzhou.</w:t>
      </w:r>
    </w:p>
    <w:bookmarkEnd w:id="21"/>
    <w:bookmarkStart w:id="22" w:name="Xeab767f78b621fd9dfaea816fcd68d9afc013ae"/>
    <w:p>
      <w:pPr>
        <w:pStyle w:val="Heading3"/>
      </w:pPr>
      <w:r>
        <w:t xml:space="preserve">2. The Unique Urban Fabric of China Guangzhou</w:t>
      </w:r>
    </w:p>
    <w:p>
      <w:pPr>
        <w:pStyle w:val="FirstParagraph"/>
      </w:pPr>
      <w:r>
        <w:t xml:space="preserve">To understand the duties of the</w:t>
      </w:r>
      <w:r>
        <w:t xml:space="preserve"> </w:t>
      </w:r>
      <w:r>
        <w:rPr>
          <w:bCs/>
          <w:b/>
          <w:iCs/>
          <w:i/>
        </w:rPr>
        <w:t xml:space="preserve">Firefighter</w:t>
      </w:r>
      <w:r>
        <w:t xml:space="preserve"> in this context, one must first understand the environment they operate in. China Guangzhou is characterized by a dense mix of historical neighborhoods, modern skyscrapers, and sprawling industrial parks. The city’s geography includes significant water bodies such as the Pearl River Delta, which influences local humidity levels and fire spread patterns.</w:t>
      </w:r>
    </w:p>
    <w:p>
      <w:pPr>
        <w:pStyle w:val="BodyText"/>
      </w:pPr>
      <w:r>
        <w:t xml:space="preserve">The architectural landscape poses specific threats. The proliferation of high-rise residential buildings in central districts requires firefighters to conduct vertical rescues often exceeding standard capabilities. Furthermore, the industrial zones on the outskirts of China Guangzhou handle large quantities of hazardous materials, necessitating specialized knowledge in chemical incident response. For any</w:t>
      </w:r>
      <w:r>
        <w:t xml:space="preserve"> </w:t>
      </w:r>
      <w:r>
        <w:rPr>
          <w:bCs/>
          <w:b/>
          <w:iCs/>
          <w:i/>
        </w:rPr>
        <w:t xml:space="preserve">Firefighter</w:t>
      </w:r>
      <w:r>
        <w:t xml:space="preserve"> serving this city, understanding these distinct zones is crucial for effective deployment and risk assessment.</w:t>
      </w:r>
    </w:p>
    <w:bookmarkEnd w:id="22"/>
    <w:bookmarkStart w:id="23" w:name="technological-integration-and-equipment"/>
    <w:p>
      <w:pPr>
        <w:pStyle w:val="Heading3"/>
      </w:pPr>
      <w:r>
        <w:t xml:space="preserve">3. Technological Integration and Equipment</w:t>
      </w:r>
    </w:p>
    <w:p>
      <w:pPr>
        <w:pStyle w:val="FirstParagraph"/>
      </w:pPr>
      <w:r>
        <w:t xml:space="preserve">The modernization of the fire service in China Guangzhou has been heavily driven by technological integration. Contemporary</w:t>
      </w:r>
      <w:r>
        <w:t xml:space="preserve"> </w:t>
      </w:r>
      <w:r>
        <w:rPr>
          <w:bCs/>
          <w:b/>
          <w:iCs/>
          <w:i/>
        </w:rPr>
        <w:t xml:space="preserve">Firefighter</w:t>
      </w:r>
      <w:r>
        <w:t xml:space="preserve"> units are equipped with state-of-the-art apparatus, including drone surveillance systems for aerial monitoring of large-scale fires and thermal imaging cameras for locating heat sources through dense smoke.</w:t>
      </w:r>
    </w:p>
    <w:p>
      <w:pPr>
        <w:pStyle w:val="BodyText"/>
      </w:pPr>
      <w:r>
        <w:t xml:space="preserve">In recent years, smart city initiatives in China Guangzhou have allowed fire departments to integrate real-time data into their dispatch systems. Traffic congestion, a common issue in major Chinese metropolises, is mitigated by AI-driven route optimization that directs the</w:t>
      </w:r>
      <w:r>
        <w:t xml:space="preserve"> </w:t>
      </w:r>
      <w:r>
        <w:rPr>
          <w:bCs/>
          <w:b/>
          <w:iCs/>
          <w:i/>
        </w:rPr>
        <w:t xml:space="preserve">Firefighter</w:t>
      </w:r>
      <w:r>
        <w:t xml:space="preserve"> vehicles along the fastest possible paths. Additionally, building information modeling (BIM) data is increasingly accessible to incident commanders before they arrive on scene. This allows them to anticipate structural weaknesses and identify potential hazards, significantly enhancing the safety and efficiency of each operation.</w:t>
      </w:r>
    </w:p>
    <w:bookmarkEnd w:id="23"/>
    <w:bookmarkStart w:id="24" w:name="X410cf72464582901c26f24b60e746e7cf4cad85"/>
    <w:p>
      <w:pPr>
        <w:pStyle w:val="Heading3"/>
      </w:pPr>
      <w:r>
        <w:t xml:space="preserve">4. Specialized Training and Professional Development</w:t>
      </w:r>
    </w:p>
    <w:p>
      <w:pPr>
        <w:pStyle w:val="FirstParagraph"/>
      </w:pPr>
      <w:r>
        <w:t xml:space="preserve">Beyond equipment, the human element remains paramount. The training curriculum for a</w:t>
      </w:r>
      <w:r>
        <w:t xml:space="preserve"> </w:t>
      </w:r>
      <w:r>
        <w:rPr>
          <w:bCs/>
          <w:b/>
          <w:iCs/>
          <w:i/>
        </w:rPr>
        <w:t xml:space="preserve">Firefighter</w:t>
      </w:r>
      <w:r>
        <w:t xml:space="preserve"> in China Guangzhou is rigorous and highly specialized. Given the region's susceptibility to typhoons during the summer months, firefighters receive extensive training in flood rescue and water-based emergency operations.</w:t>
      </w:r>
    </w:p>
    <w:p>
      <w:pPr>
        <w:pStyle w:val="BodyText"/>
      </w:pPr>
      <w:r>
        <w:t xml:space="preserve">Moreover, there is a strong emphasis on chemical hazard response. As Guangzhou hosts numerous manufacturing facilities,</w:t>
      </w:r>
      <w:r>
        <w:t xml:space="preserve"> </w:t>
      </w:r>
      <w:r>
        <w:rPr>
          <w:bCs/>
          <w:b/>
          <w:iCs/>
          <w:i/>
        </w:rPr>
        <w:t xml:space="preserve">Firefighter</w:t>
      </w:r>
      <w:r>
        <w:t xml:space="preserve"> units conduct regular joint exercises with industrial safety teams to simulate complex chemical spills and toxic gas leaks. These simulations ensure that personnel are not only physically capable but also technically proficient in handling dangerous goods incidents, which are a significant risk factor in this industrial hub.</w:t>
      </w:r>
    </w:p>
    <w:bookmarkEnd w:id="24"/>
    <w:bookmarkStart w:id="25" w:name="community-engagement-and-prevention"/>
    <w:p>
      <w:pPr>
        <w:pStyle w:val="Heading3"/>
      </w:pPr>
      <w:r>
        <w:t xml:space="preserve">5. Community Engagement and Prevention</w:t>
      </w:r>
    </w:p>
    <w:p>
      <w:pPr>
        <w:pStyle w:val="FirstParagraph"/>
      </w:pPr>
      <w:r>
        <w:t xml:space="preserve">A crucial aspect of the modern</w:t>
      </w:r>
      <w:r>
        <w:t xml:space="preserve"> </w:t>
      </w:r>
      <w:r>
        <w:rPr>
          <w:bCs/>
          <w:b/>
          <w:iCs/>
          <w:i/>
        </w:rPr>
        <w:t xml:space="preserve">Firefighter</w:t>
      </w:r>
      <w:r>
        <w:t xml:space="preserve"> role is prevention. In China Guangzhou, fire departments actively engage with local communities through education programs in schools, businesses, and residential complexes. These initiatives aim to reduce the ignition risk by promoting fire safety awareness.</w:t>
      </w:r>
    </w:p>
    <w:p>
      <w:pPr>
        <w:pStyle w:val="BodyText"/>
      </w:pPr>
      <w:r>
        <w:t xml:space="preserve">Public campaigns focus on electrical safety in high-density housing and proper storage of flammable materials in commercial areas. By empowering citizens with knowledge, the</w:t>
      </w:r>
      <w:r>
        <w:t xml:space="preserve"> </w:t>
      </w:r>
      <w:r>
        <w:rPr>
          <w:bCs/>
          <w:b/>
          <w:iCs/>
          <w:i/>
        </w:rPr>
        <w:t xml:space="preserve">Firefighter</w:t>
      </w:r>
      <w:r>
        <w:t xml:space="preserve"> service contributes to a culture of safety that complements their reactive capabilities. This proactive approach is particularly vital in an aging city infrastructure where older electrical systems may pose inherent risks.</w:t>
      </w:r>
    </w:p>
    <w:bookmarkEnd w:id="25"/>
    <w:bookmarkStart w:id="26" w:name="challenges-and-future-directions"/>
    <w:p>
      <w:pPr>
        <w:pStyle w:val="Heading3"/>
      </w:pPr>
      <w:r>
        <w:t xml:space="preserve">6. Challenges and Future Directions</w:t>
      </w:r>
    </w:p>
    <w:p>
      <w:pPr>
        <w:pStyle w:val="FirstParagraph"/>
      </w:pPr>
      <w:r>
        <w:t xml:space="preserve">Despite advancements, the</w:t>
      </w:r>
      <w:r>
        <w:t xml:space="preserve"> </w:t>
      </w:r>
      <w:r>
        <w:rPr>
          <w:bCs/>
          <w:b/>
          <w:iCs/>
          <w:i/>
        </w:rPr>
        <w:t xml:space="preserve">Firefighter</w:t>
      </w:r>
      <w:r>
        <w:t xml:space="preserve"> in China Guangzhou faces ongoing challenges. Rapid urban expansion sometimes outpaces infrastructure updates, leading to blind spots in coverage. Additionally, climate change has led to more frequent and intense weather events, straining resources and requiring greater agility from emergency personnel.</w:t>
      </w:r>
    </w:p>
    <w:p>
      <w:pPr>
        <w:pStyle w:val="BodyText"/>
      </w:pPr>
      <w:r>
        <w:t xml:space="preserve">Looking forward, the integration of robotics into fire suppression operations is a promising development. Autonomous drones and ground robots can be deployed into environments too dangerous for human entry, potentially saving lives by allowing the</w:t>
      </w:r>
      <w:r>
        <w:t xml:space="preserve"> </w:t>
      </w:r>
      <w:r>
        <w:rPr>
          <w:bCs/>
          <w:b/>
          <w:iCs/>
          <w:i/>
        </w:rPr>
        <w:t xml:space="preserve">Firefighter</w:t>
      </w:r>
      <w:r>
        <w:t xml:space="preserve"> to maintain a safer distance during extreme incidents. Continued investment in research and development within the emergency services sector of China will be essential to maintaining high standards of safety and response efficacy.</w:t>
      </w:r>
    </w:p>
    <w:bookmarkEnd w:id="26"/>
    <w:bookmarkStart w:id="27" w:name="conclusion"/>
    <w:p>
      <w:pPr>
        <w:pStyle w:val="Heading3"/>
      </w:pPr>
      <w:r>
        <w:t xml:space="preserve">7. Conclusion</w:t>
      </w:r>
    </w:p>
    <w:p>
      <w:pPr>
        <w:pStyle w:val="FirstParagraph"/>
      </w:pPr>
      <w:r>
        <w:t xml:space="preserve">In conclusion, the</w:t>
      </w:r>
      <w:r>
        <w:t xml:space="preserve"> </w:t>
      </w:r>
      <w:r>
        <w:rPr>
          <w:bCs/>
          <w:b/>
          <w:iCs/>
          <w:i/>
        </w:rPr>
        <w:t xml:space="preserve">Firefighter</w:t>
      </w:r>
      <w:r>
        <w:t xml:space="preserve"> in China Guangzhou represents a sophisticated blend of traditional emergency response skills and modern technological expertise. Operating within the dynamic and challenging urban environment of China, these professionals must navigate complex architectural landscapes and industrial hazards while leveraging cutting-edge tools for disaster mitigation.</w:t>
      </w:r>
    </w:p>
    <w:p>
      <w:pPr>
        <w:pStyle w:val="BodyText"/>
      </w:pPr>
      <w:r>
        <w:t xml:space="preserve">The evolution of this role underscores the importance of adaptive strategies in public safety. As Guangzhou continues to grow and modernize, the commitment to rigorous training, technological adoption, and community engagement will remain central to protecting its citizens. The</w:t>
      </w:r>
      <w:r>
        <w:t xml:space="preserve"> </w:t>
      </w:r>
      <w:r>
        <w:rPr>
          <w:bCs/>
          <w:b/>
          <w:iCs/>
          <w:i/>
        </w:rPr>
        <w:t xml:space="preserve">Firefighter</w:t>
      </w:r>
      <w:r>
        <w:t xml:space="preserve"> is not just a responder but a key pillar in the resilient infrastructure of China Guangzhou.</w:t>
      </w:r>
    </w:p>
    <w:p>
      <w:r>
        <w:pict>
          <v:rect style="width:0;height:1.5pt" o:hralign="center" o:hrstd="t" o:hr="t"/>
        </w:pict>
      </w:r>
    </w:p>
    <w:bookmarkEnd w:id="27"/>
    <w:bookmarkStart w:id="28" w:name="references"/>
    <w:p>
      <w:pPr>
        <w:pStyle w:val="Heading3"/>
      </w:pPr>
      <w:r>
        <w:t xml:space="preserve">References</w:t>
      </w:r>
    </w:p>
    <w:p>
      <w:pPr>
        <w:pStyle w:val="FirstParagraph"/>
      </w:pPr>
      <w:r>
        <w:t xml:space="preserve">1. China Emergency Management Bureau. (2022). *Annual Report on Urban Fire Safety in Major Metropolitan Areas*. Beijing: State Press.</w:t>
      </w:r>
      <w:r>
        <w:br/>
      </w:r>
      <w:r>
        <w:t xml:space="preserve">2. Guangzhou Municipal Fire Rescue Department. (2021). *Strategic Plan for Smart City Integration in Emergency Services*. Guangzhou: Local Government Publications.</w:t>
      </w:r>
      <w:r>
        <w:br/>
      </w:r>
      <w:r>
        <w:t xml:space="preserve">3. Zhang, L., &amp; Wang, J. (2019). "Technological Innovations in High-Rise Building Fire Response." *Journal of Urban Safety*, 45(2), 112-130.</w:t>
      </w:r>
      <w:r>
        <w:br/>
      </w:r>
      <w:r>
        <w:t xml:space="preserve">4. Global Firefighting Association. (2023). *Comparative Analysis of Fire Services in East Asian Megacities*. International Review Series.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Firefighter in Modern China Guangzhou</dc:title>
  <dc:creator/>
  <dc:language>en</dc:language>
  <cp:keywords/>
  <dcterms:created xsi:type="dcterms:W3CDTF">2026-07-29T06:56:16Z</dcterms:created>
  <dcterms:modified xsi:type="dcterms:W3CDTF">2026-07-29T06:56:16Z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