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Colombia</w:t>
      </w:r>
      <w:r>
        <w:t xml:space="preserve"> </w:t>
      </w:r>
      <w:r>
        <w:t xml:space="preserve">Medellín</w:t>
      </w:r>
    </w:p>
    <w:bookmarkStart w:id="33" w:name="Xc21bbf94e2209d199ce44e6e217fcb83fb3a536"/>
    <w:p>
      <w:pPr>
        <w:pStyle w:val="Heading1"/>
      </w:pPr>
      <w:r>
        <w:t xml:space="preserve">Term Paper</w:t>
      </w:r>
      <w:r>
        <w:br/>
      </w:r>
      <w:r>
        <w:t xml:space="preserve">The Strategic Evolution and Socio-Operational Role of the Firefighter in Colombia Medellín</w:t>
      </w:r>
    </w:p>
    <w:p>
      <w:pPr>
        <w:pStyle w:val="FirstParagraph"/>
      </w:pPr>
      <w:r>
        <w:br/>
      </w:r>
      <w:r>
        <w:br/>
      </w:r>
    </w:p>
    <w:p>
      <w:pPr>
        <w:pStyle w:val="BodyText"/>
      </w:pPr>
      <w:r>
        <w:rPr>
          <w:bCs/>
          <w:b/>
        </w:rPr>
        <w:t xml:space="preserve">Abstract:</w:t>
      </w:r>
      <w:r>
        <w:t xml:space="preserve">This term paper analyzes the critical function of the firefighter within the specific urban, geographical, and social context of Colombia Medellín. It explores how local firefighters have evolved from traditional emergency responders to complex crisis managers addressing unique challenges such as volcanic activity informal settlement fires and industrial hazards. The document highlights that understanding this role is essential for public safety in one of Latin America's most dynamic cities.</w:t>
      </w:r>
    </w:p>
    <w:bookmarkStart w:id="20" w:name="introduction"/>
    <w:p>
      <w:pPr>
        <w:pStyle w:val="Heading2"/>
      </w:pPr>
      <w:r>
        <w:t xml:space="preserve">1. Introduction</w:t>
      </w:r>
    </w:p>
    <w:p>
      <w:pPr>
        <w:pStyle w:val="FirstParagraph"/>
      </w:pPr>
      <w:r>
        <w:t xml:space="preserve">The concept of the firefighter has undergone a profound transformation globally over the last three decades, shifting from a purely reactive role focused on extinguishing flames to a proactive discipline encompassing disaster risk management, public education, and humanitarian aid. However no region embodies this shift as dramatically as Colombia Medellín. In recent years Medellín has transformed itself into an innovative urban model for Latin America yet its resilience heavily relies on the specialized capabilities of its fire and rescue personnel.</w:t>
      </w:r>
    </w:p>
    <w:p>
      <w:pPr>
        <w:pStyle w:val="BodyText"/>
      </w:pPr>
      <w:r>
        <w:t xml:space="preserve">This term paper argues that the firefighter in Colombia Medellín is not merely a technician of safety but a central pillar of the city's social fabric. By examining historical developments operational challenges specific to Andean geography and future projections this analysis demonstrates how local adaptations define best practices in emergency response. The integration of technology community engagement and specialized training within Medellín’s fire services serves as a benchmark for other developing urban centers facing similar socioeconomic disparities.</w:t>
      </w:r>
    </w:p>
    <w:bookmarkEnd w:id="20"/>
    <w:bookmarkStart w:id="23" w:name="Xca4263199c867813bc93bb10f2e1de9681cfe5b"/>
    <w:p>
      <w:pPr>
        <w:pStyle w:val="Heading2"/>
      </w:pPr>
      <w:r>
        <w:t xml:space="preserve">2. Historical Context of Emergency Services in Colombia Medellín</w:t>
      </w:r>
    </w:p>
    <w:p>
      <w:pPr>
        <w:pStyle w:val="FirstParagraph"/>
      </w:pPr>
      <w:r>
        <w:t xml:space="preserve">To understand the current state of firefighting in Colombia one must examine its historical trajectory. Historically emergency response in Colombian cities was fragmented with volunteer brigades handling local incidents and national entities overseeing large-scale disasters. In Medellín however the establishment of a unified municipal entity marked a turning point.</w:t>
      </w:r>
    </w:p>
    <w:bookmarkStart w:id="21" w:name="the-unification-of-emergency-responses"/>
    <w:p>
      <w:pPr>
        <w:pStyle w:val="Heading3"/>
      </w:pPr>
      <w:r>
        <w:t xml:space="preserve">2.1 The Unification of Emergency Responses</w:t>
      </w:r>
    </w:p>
    <w:p>
      <w:pPr>
        <w:pStyle w:val="FirstParagraph"/>
      </w:pPr>
      <w:r>
        <w:t xml:space="preserve">The creation of consolidated municipal fire departments allowed for greater resource allocation and standardized training protocols in Colombia Medellín. Unlike earlier periods where responses were disjointed modern firefighters in this region benefit from integrated command structures that coordinate with police and medical services. This integration was crucial during major crises such as the eruption of the Nevado del Ruiz volcano which indirectly affected emergency protocols across southern Colombia forcing local agencies to refine their evacuation procedures.</w:t>
      </w:r>
    </w:p>
    <w:bookmarkEnd w:id="21"/>
    <w:bookmarkStart w:id="22" w:name="from-volunteerism-to-professionalization"/>
    <w:p>
      <w:pPr>
        <w:pStyle w:val="Heading3"/>
      </w:pPr>
      <w:r>
        <w:t xml:space="preserve">2.2 From Volunteerism to Professionalization</w:t>
      </w:r>
    </w:p>
    <w:p>
      <w:pPr>
        <w:pStyle w:val="FirstParagraph"/>
      </w:pPr>
      <w:r>
        <w:t xml:space="preserve">In the early 20th century firefighting in many Colombian towns relied heavily on volunteer efforts driven by civic duty. As Medellín industrialized and expanded into its surrounding hillsides the complexity of fires increased necessitating professionalization. Today being a firefighter in Colombia Medellín requires rigorous physical conditioning technical knowledge of hazardous materials and psychological resilience to handle trauma exposure.</w:t>
      </w:r>
    </w:p>
    <w:bookmarkEnd w:id="22"/>
    <w:bookmarkEnd w:id="23"/>
    <w:bookmarkStart w:id="26" w:name="Xd4342ac4a48ba4e1b53893711bc8fe030d6eadb"/>
    <w:p>
      <w:pPr>
        <w:pStyle w:val="Heading2"/>
      </w:pPr>
      <w:r>
        <w:t xml:space="preserve">3. Unique Challenges Faced by Firefighters in Colombia Medellín</w:t>
      </w:r>
    </w:p>
    <w:p>
      <w:pPr>
        <w:pStyle w:val="FirstParagraph"/>
      </w:pPr>
      <w:r>
        <w:t xml:space="preserve">The geographical and social landscape of Colombia presents distinct hazards that shape the daily operations of local firefighters. Understanding these variables is vital for appreciating their specialized role.</w:t>
      </w:r>
    </w:p>
    <w:bookmarkStart w:id="24" w:name="Xa37719eace12e06c06aeba655ec759ffa39cd3c"/>
    <w:p>
      <w:pPr>
        <w:pStyle w:val="Heading3"/>
      </w:pPr>
      <w:r>
        <w:t xml:space="preserve">3.1 Geographical Hazards: Topography and Volcanic Risk</w:t>
      </w:r>
    </w:p>
    <w:p>
      <w:pPr>
        <w:pStyle w:val="FirstParagraph"/>
      </w:pPr>
      <w:r>
        <w:t xml:space="preserve">Medellín is located in a valley surrounded by steep mountains often referred to as</w:t>
      </w:r>
      <w:r>
        <w:t xml:space="preserve"> </w:t>
      </w:r>
      <w:r>
        <w:rPr>
          <w:iCs/>
          <w:i/>
        </w:rPr>
        <w:t xml:space="preserve">sitios</w:t>
      </w:r>
      <w:r>
        <w:t xml:space="preserve">. This topography complicates access for emergency vehicles making traditional ladder trucks less effective in certain neighborhoods. Consequently firefighters must rely on foot patrol portable equipment and helicopter support more frequently than their counterparts in flat urban environments.</w:t>
      </w:r>
    </w:p>
    <w:p>
      <w:pPr>
        <w:pStyle w:val="BodyText"/>
      </w:pPr>
      <w:r>
        <w:t xml:space="preserve">Furthermore proximity to active volcanoes like Nevado del Ruiz and Los Nevados means that Colombian Medellín firefighters are trained not just for structural fires but also for pyroclastic flow evacuations lahars (volcanic mudflows) and ash dispersion events. This dual capability is rare in mid-sized cities globally.</w:t>
      </w:r>
    </w:p>
    <w:bookmarkEnd w:id="24"/>
    <w:bookmarkStart w:id="25" w:name="X0117c614bdad577fb562f5dfb3745451f1255b4"/>
    <w:p>
      <w:pPr>
        <w:pStyle w:val="Heading3"/>
      </w:pPr>
      <w:r>
        <w:t xml:space="preserve">3.2 Socio-Economic Factors: Informal Settlements</w:t>
      </w:r>
    </w:p>
    <w:p>
      <w:pPr>
        <w:pStyle w:val="FirstParagraph"/>
      </w:pPr>
      <w:r>
        <w:t xml:space="preserve">A significant portion of Medellín’s population resides in informal settlements built on precarious slopes with narrow winding paths and inadequate infrastructure these areas pose high risks for rapid fire spread due to close proximity of wooden structures limited water pressure and poor electrical wiring.</w:t>
      </w:r>
    </w:p>
    <w:p>
      <w:pPr>
        <w:pStyle w:val="BodyText"/>
      </w:pPr>
      <w:r>
        <w:t xml:space="preserve">Challenge Type</w:t>
      </w:r>
    </w:p>
    <w:p>
      <w:pPr>
        <w:pStyle w:val="BodyText"/>
      </w:pPr>
      <w:r>
        <w:t xml:space="preserve">Impact on Firefighter Operations</w:t>
      </w:r>
    </w:p>
    <w:p>
      <w:pPr>
        <w:pStyle w:val="BodyText"/>
      </w:pPr>
      <w:r>
        <w:t xml:space="preserve">Narrow Alleys (</w:t>
      </w:r>
      <w:r>
        <w:rPr>
          <w:iCs/>
          <w:i/>
        </w:rPr>
        <w:t xml:space="preserve">Callejones</w:t>
      </w:r>
      <w:r>
        <w:t xml:space="preserve">)</w:t>
      </w:r>
    </w:p>
    <w:p>
      <w:pPr>
        <w:pStyle w:val="BodyText"/>
      </w:pPr>
      <w:r>
        <w:t xml:space="preserve">Limits vehicle access requiring manual transport of heavy gear up steep stairs.</w:t>
      </w:r>
    </w:p>
    <w:p>
      <w:pPr>
        <w:pStyle w:val="BodyText"/>
      </w:pPr>
      <w:r>
        <w:t xml:space="preserve">Increases frequency of electrical fires necessitating specialized shut-off protocols.</w:t>
      </w:r>
    </w:p>
    <w:p>
      <w:pPr>
        <w:pStyle w:val="BodyText"/>
      </w:pPr>
      <w:r>
        <w:t xml:space="preserve">High Density Housing</w:t>
      </w:r>
    </w:p>
    <w:p>
      <w:pPr>
        <w:pStyle w:val="BodyText"/>
      </w:pPr>
      <w:r>
        <w:t xml:space="preserve">Td&gt;Rapid fire spread due to shared walls and flammable materials.</w:t>
      </w:r>
    </w:p>
    <w:p>
      <w:pPr>
        <w:pStyle w:val="BodyText"/>
      </w:pPr>
      <w:r>
        <w:t xml:space="preserve">Firefighters in Colombia Medellín often act as first responders for domestic disputes medical emergencies and search-and-rescue missions in these marginalized areas highlighting their role as community stabilizers.</w:t>
      </w:r>
    </w:p>
    <w:bookmarkEnd w:id="25"/>
    <w:bookmarkEnd w:id="26"/>
    <w:bookmarkStart w:id="29" w:name="Xb24ee67a8379843a1e0fdfc7cb33c6e8a18fd7f"/>
    <w:p>
      <w:pPr>
        <w:pStyle w:val="Heading2"/>
      </w:pPr>
      <w:r>
        <w:t xml:space="preserve">4. Technological Advancements and Modern Tactics</w:t>
      </w:r>
    </w:p>
    <w:p>
      <w:pPr>
        <w:pStyle w:val="FirstParagraph"/>
      </w:pPr>
      <w:r>
        <w:t xml:space="preserve">Innovation has become a hallmark of the Medellín model recognizing that traditional methods alone are insufficient given urban density and climate change impacts such as prolonged droughts increasing wildfire risks in surrounding forests.</w:t>
      </w:r>
    </w:p>
    <w:bookmarkStart w:id="27" w:name="integration-with-urban-planning"/>
    <w:p>
      <w:pPr>
        <w:pStyle w:val="Heading3"/>
      </w:pPr>
      <w:r>
        <w:t xml:space="preserve">4.1 Integration with Urban Planning</w:t>
      </w:r>
    </w:p>
    <w:p>
      <w:pPr>
        <w:pStyle w:val="FirstParagraph"/>
      </w:pPr>
      <w:r>
        <w:t xml:space="preserve">Recent initiatives in Colombia have linked firefighting capabilities directly to urban renewal projects. For instance the construction of cable car systems (</w:t>
      </w:r>
      <w:r>
        <w:rPr>
          <w:iCs/>
          <w:i/>
        </w:rPr>
        <w:t xml:space="preserve">Metrocable</w:t>
      </w:r>
      <w:r>
        <w:t xml:space="preserve">) included designated emergency access points allowing faster deployment of personnel to previously isolated hillside communities.</w:t>
      </w:r>
    </w:p>
    <w:bookmarkEnd w:id="27"/>
    <w:bookmarkStart w:id="28" w:name="digital-dispatch-systems"/>
    <w:p>
      <w:pPr>
        <w:pStyle w:val="Heading3"/>
      </w:pPr>
      <w:r>
        <w:t xml:space="preserve">4.2 Digital Dispatch Systems</w:t>
      </w:r>
    </w:p>
    <w:p>
      <w:pPr>
        <w:pStyle w:val="FirstParagraph"/>
      </w:pPr>
      <w:r>
        <w:t xml:space="preserve">The implementation of GIS-based dispatch software enables real-time tracking of fire units across the city optimizing response times especially during peak hours or multi-incident scenarios. These digital tools help mitigate delays caused by traffic congestion a common issue in dense metropolitan areas like Colombia Medellín.</w:t>
      </w:r>
    </w:p>
    <w:bookmarkEnd w:id="28"/>
    <w:bookmarkEnd w:id="29"/>
    <w:bookmarkStart w:id="30" w:name="X80694ae9d0d29b3959b15e521254429ee30f921"/>
    <w:p>
      <w:pPr>
        <w:pStyle w:val="Heading2"/>
      </w:pPr>
      <w:r>
        <w:t xml:space="preserve">5. Community Engagement and Social Responsibility</w:t>
      </w:r>
    </w:p>
    <w:p>
      <w:pPr>
        <w:pStyle w:val="FirstParagraph"/>
      </w:pPr>
      <w:r>
        <w:t xml:space="preserve">Beyond physical bravery modern firefighters must also be educators preventing disasters before they occur through awareness campaigns targeting schools businesses and residential complexes.</w:t>
      </w:r>
    </w:p>
    <w:p>
      <w:pPr>
        <w:numPr>
          <w:ilvl w:val="0"/>
          <w:numId w:val="1001"/>
        </w:numPr>
        <w:pStyle w:val="Compact"/>
      </w:pPr>
      <w:r>
        <w:t xml:space="preserve">Fire Safety Workshops: Regular sessions held in</w:t>
      </w:r>
      <w:r>
        <w:t xml:space="preserve"> </w:t>
      </w:r>
      <w:r>
        <w:rPr>
          <w:iCs/>
          <w:i/>
        </w:rPr>
        <w:t xml:space="preserve">comunas</w:t>
      </w:r>
      <w:r>
        <w:t xml:space="preserve"> </w:t>
      </w:r>
      <w:r>
        <w:t xml:space="preserve">teaching residents how to prevent electrical fires evacuate safely during earthquakes or volcanic alerts.</w:t>
      </w:r>
    </w:p>
    <w:p>
      <w:pPr>
        <w:numPr>
          <w:ilvl w:val="0"/>
          <w:numId w:val="1001"/>
        </w:numPr>
        <w:pStyle w:val="Compact"/>
      </w:pPr>
      <w:r>
        <w:t xml:space="preserve">Youth Outreach Programs: Engaging adolescents in STEM-related activities focusing on emergency science to inspire future careers while promoting positive civic values.</w:t>
      </w:r>
    </w:p>
    <w:p>
      <w:pPr>
        <w:pStyle w:val="FirstParagraph"/>
      </w:pPr>
      <w:r>
        <w:t xml:space="preserve">This proactive approach reduces burden on emergency services and fosters trust between authorities and citizens particularly important given historical tensions between marginalized communities and state institutions</w:t>
      </w:r>
    </w:p>
    <w:p>
      <w:pPr>
        <w:pStyle w:val="BodyText"/>
      </w:pPr>
      <w:r>
        <w:t xml:space="preserve">.</w:t>
      </w:r>
    </w:p>
    <w:bookmarkEnd w:id="30"/>
    <w:bookmarkStart w:id="31" w:name="conclusion"/>
    <w:p>
      <w:pPr>
        <w:pStyle w:val="Heading2"/>
      </w:pPr>
      <w:r>
        <w:t xml:space="preserve">6. Conclusion</w:t>
      </w:r>
    </w:p>
    <w:p>
      <w:pPr>
        <w:pStyle w:val="FirstParagraph"/>
      </w:pPr>
      <w:r>
        <w:t xml:space="preserve">In conclusion the firefighter in Colombia Medellín represents a multifaceted professional essential to both immediate safety long term urban resilience and social cohesion. Their work transcends conventional definitions involving complex interactions with geography politics technology and human behavior.</w:t>
      </w:r>
    </w:p>
    <w:p>
      <w:pPr>
        <w:pStyle w:val="BodyText"/>
      </w:pPr>
      <w:r>
        <w:t xml:space="preserve">As global cities face increasing threats from climate change population growth and infrastructure strain lessons learned from Medellín’s fire service provide valuable insights elsewhere. Strengthening training investing in appropriate technology and prioritizing community engagement remain critical steps toward ensuring that firefighters continue fulfilling their noble mandate effectively.</w:t>
      </w:r>
    </w:p>
    <w:p>
      <w:pPr>
        <w:pStyle w:val="BodyText"/>
      </w:pPr>
      <w:r>
        <w:br/>
      </w:r>
    </w:p>
    <w:bookmarkEnd w:id="31"/>
    <w:bookmarkStart w:id="32" w:name="references"/>
    <w:p>
      <w:pPr>
        <w:pStyle w:val="Heading2"/>
      </w:pPr>
      <w:r>
        <w:t xml:space="preserve">7. References</w:t>
      </w:r>
    </w:p>
    <w:p>
      <w:pPr>
        <w:numPr>
          <w:ilvl w:val="0"/>
          <w:numId w:val="1002"/>
        </w:numPr>
        <w:pStyle w:val="Compact"/>
      </w:pPr>
      <w:r>
        <w:t xml:space="preserve">National Disaster Risk Management Unit (UNGRD) Reports on Colombian Emergency Protocols.</w:t>
      </w:r>
    </w:p>
    <w:p>
      <w:pPr>
        <w:numPr>
          <w:ilvl w:val="0"/>
          <w:numId w:val="1002"/>
        </w:numPr>
        <w:pStyle w:val="Compact"/>
      </w:pPr>
      <w:r>
        <w:t xml:space="preserve">Municipal Government of Medellín Annual Safety Statistics 2018-2023.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Colombia Medellín</dc:title>
  <dc:creator/>
  <dc:language>en</dc:language>
  <cp:keywords/>
  <dcterms:created xsi:type="dcterms:W3CDTF">2026-07-29T14:28:17Z</dcterms:created>
  <dcterms:modified xsi:type="dcterms:W3CDTF">2026-07-29T14:28:17Z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