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Egypt</w:t>
      </w:r>
      <w:r>
        <w:t xml:space="preserve"> </w:t>
      </w:r>
      <w:r>
        <w:t xml:space="preserve">Alexandria</w:t>
      </w:r>
    </w:p>
    <w:bookmarkStart w:id="32" w:name="term-paper"/>
    <w:p>
      <w:pPr>
        <w:pStyle w:val="Heading1"/>
      </w:pPr>
      <w:r>
        <w:t xml:space="preserve">Term Paper</w:t>
      </w:r>
    </w:p>
    <w:bookmarkStart w:id="31" w:name="X16e1fd435e9fd52cbf2e3b760ea4e9183d9a424"/>
    <w:p>
      <w:pPr>
        <w:pStyle w:val="Heading2"/>
      </w:pPr>
      <w:r>
        <w:t xml:space="preserve">The Role and Evolution of the Firefighter in Egypt Alexandria</w:t>
      </w:r>
    </w:p>
    <w:p>
      <w:pPr>
        <w:pStyle w:val="FirstParagraph"/>
      </w:pPr>
      <w:r>
        <w:t xml:space="preserve">Department of Emergency Management</w:t>
      </w:r>
      <w:r>
        <w:br/>
      </w:r>
      <w:r>
        <w:t xml:space="preserve">Faculty of Civil Defense</w:t>
      </w:r>
      <w:r>
        <w:br/>
      </w:r>
      <w:r>
        <w:br/>
      </w:r>
      <w:r>
        <w:br/>
      </w:r>
      <w:r>
        <w:br/>
      </w:r>
    </w:p>
    <w:p>
      <w:pPr>
        <w:pStyle w:val="BodyText"/>
      </w:pPr>
      <w:r>
        <w:rPr>
          <w:bCs/>
          <w:b/>
        </w:rPr>
        <w:t xml:space="preserve">Abstract:</w:t>
      </w:r>
      <w:r>
        <w:br/>
      </w:r>
      <w:r>
        <w:t xml:space="preserve">This paper examines the critical role of the</w:t>
      </w:r>
      <w:r>
        <w:t xml:space="preserve"> </w:t>
      </w:r>
      <w:hyperlink w:anchor="Firefighter">
        <w:r>
          <w:rPr>
            <w:rStyle w:val="Hyperlink"/>
          </w:rPr>
          <w:t xml:space="preserve">Firefighter</w:t>
        </w:r>
      </w:hyperlink>
      <w:r>
        <w:t xml:space="preserve">, exploring how their duties, training, and technological integration have evolved within the unique urban landscape of</w:t>
      </w:r>
      <w:r>
        <w:t xml:space="preserve"> </w:t>
      </w:r>
      <w:hyperlink w:anchor="EgyptAlexandria">
        <w:r>
          <w:rPr>
            <w:rStyle w:val="Hyperlink"/>
          </w:rPr>
          <w:t xml:space="preserve">Egypt Alexandria</w:t>
        </w:r>
      </w:hyperlink>
      <w:r>
        <w:t xml:space="preserve">. As a coastal metropolis with dense historic infrastructure and modern commercial zones, Alexandria presents distinct challenges for emergency response. This document analyzes the historical context, current operational frameworks, infrastructure vulnerabilities specific to</w:t>
      </w:r>
      <w:r>
        <w:t xml:space="preserve"> </w:t>
      </w:r>
      <w:hyperlink w:anchor="EgyptAlexandria">
        <w:r>
          <w:rPr>
            <w:rStyle w:val="Hyperlink"/>
          </w:rPr>
          <w:t xml:space="preserve">Egypt Alexandria</w:t>
        </w:r>
      </w:hyperlink>
      <w:r>
        <w:t xml:space="preserve">, and the future of professional fire service in this vital Egyptian governorate.</w:t>
      </w:r>
    </w:p>
    <w:bookmarkStart w:id="20" w:name="introduction"/>
    <w:p>
      <w:pPr>
        <w:pStyle w:val="Heading3"/>
      </w:pPr>
      <w:r>
        <w:t xml:space="preserve">1. Introduction</w:t>
      </w:r>
    </w:p>
    <w:p>
      <w:pPr>
        <w:pStyle w:val="FirstParagraph"/>
      </w:pPr>
      <w:r>
        <w:t xml:space="preserve">The profession of the</w:t>
      </w:r>
      <w:r>
        <w:t xml:space="preserve"> </w:t>
      </w:r>
      <w:hyperlink w:anchor="Firefighter">
        <w:r>
          <w:rPr>
            <w:rStyle w:val="Hyperlink"/>
          </w:rPr>
          <w:t xml:space="preserve">Firefighter</w:t>
        </w:r>
      </w:hyperlink>
      <w:r>
        <w:t xml:space="preserve"> </w:t>
      </w:r>
      <w:r>
        <w:t xml:space="preserve">is one of the oldest and most revered public service roles, rooted deeply in the collective safety consciousness of societies worldwide. In Egypt, the National Organization for Civil Defense plays a pivotal role in safeguarding citizens against various hazards, with fire suppression being its primary mandate. However, no city illustrates the complexity of this duty better than</w:t>
      </w:r>
      <w:r>
        <w:t xml:space="preserve"> </w:t>
      </w:r>
      <w:hyperlink w:anchor="EgyptAlexandria">
        <w:r>
          <w:rPr>
            <w:rStyle w:val="Hyperlink"/>
          </w:rPr>
          <w:t xml:space="preserve">Egypt Alexandria</w:t>
        </w:r>
      </w:hyperlink>
      <w:r>
        <w:t xml:space="preserve">. Known as the "Bride of the Mediterranean," Alexandria is not only Egypt’s second-largest city but also a hub of economic activity, tourism, and historical preservation. This term paper aims to provide a comprehensive overview of how the identity and operational capacity of the</w:t>
      </w:r>
      <w:r>
        <w:t xml:space="preserve"> </w:t>
      </w:r>
      <w:hyperlink w:anchor="Firefighter">
        <w:r>
          <w:rPr>
            <w:rStyle w:val="Hyperlink"/>
          </w:rPr>
          <w:t xml:space="preserve">Firefighter</w:t>
        </w:r>
      </w:hyperlink>
      <w:r>
        <w:t xml:space="preserve"> </w:t>
      </w:r>
      <w:r>
        <w:t xml:space="preserve">are shaped by the specific geographical, architectural, and social dynamics of</w:t>
      </w:r>
      <w:r>
        <w:t xml:space="preserve"> </w:t>
      </w:r>
      <w:hyperlink w:anchor="EgyptAlexandria">
        <w:r>
          <w:rPr>
            <w:rStyle w:val="Hyperlink"/>
          </w:rPr>
          <w:t xml:space="preserve">Egypt Alexandria</w:t>
        </w:r>
      </w:hyperlink>
      <w:r>
        <w:t xml:space="preserve">.</w:t>
      </w:r>
    </w:p>
    <w:bookmarkEnd w:id="20"/>
    <w:bookmarkStart w:id="21" w:name="X8dbaf2ccf18a75a58d330ad63dbf98636360aa2"/>
    <w:p>
      <w:pPr>
        <w:pStyle w:val="Heading3"/>
      </w:pPr>
      <w:r>
        <w:t xml:space="preserve">2. Historical Context of Fire Safety in Alexandria</w:t>
      </w:r>
    </w:p>
    <w:p>
      <w:pPr>
        <w:pStyle w:val="FirstParagraph"/>
      </w:pPr>
      <w:r>
        <w:t xml:space="preserve">To understand the modern state of fire safety in</w:t>
      </w:r>
      <w:r>
        <w:t xml:space="preserve"> </w:t>
      </w:r>
      <w:hyperlink w:anchor="EgyptAlexandria">
        <w:r>
          <w:rPr>
            <w:rStyle w:val="Hyperlink"/>
          </w:rPr>
          <w:t xml:space="preserve">Egypt Alexandria</w:t>
        </w:r>
      </w:hyperlink>
      <w:r>
        <w:t xml:space="preserve">, one must look at its historical roots. During the Ottoman era and the subsequent British occupation, fire risks were heightened by narrow streets and wooden structures common in older neighborhoods such as Montaza and Raml Station. Early firefighting efforts were often reactive, relying on bucket brigades or rudimentary steam pumps imported from Europe.</w:t>
      </w:r>
    </w:p>
    <w:p>
      <w:pPr>
        <w:pStyle w:val="BodyText"/>
      </w:pPr>
      <w:r>
        <w:t xml:space="preserve">The establishment of formal civil defense units in Egypt during the mid-20th century marked a turning point. For decades, the</w:t>
      </w:r>
      <w:r>
        <w:t xml:space="preserve"> </w:t>
      </w:r>
      <w:hyperlink w:anchor="Firefighter">
        <w:r>
          <w:rPr>
            <w:rStyle w:val="Hyperlink"/>
          </w:rPr>
          <w:t xml:space="preserve">Firefighter</w:t>
        </w:r>
      </w:hyperlink>
      <w:r>
        <w:t xml:space="preserve"> </w:t>
      </w:r>
      <w:r>
        <w:t xml:space="preserve">in</w:t>
      </w:r>
      <w:r>
        <w:t xml:space="preserve"> </w:t>
      </w:r>
      <w:hyperlink w:anchor="EgyptAlexandria">
        <w:r>
          <w:rPr>
            <w:rStyle w:val="Hyperlink"/>
          </w:rPr>
          <w:t xml:space="preserve">Egypt Alexandria</w:t>
        </w:r>
      </w:hyperlink>
      <w:r>
        <w:t xml:space="preserve"> </w:t>
      </w:r>
      <w:r>
        <w:t xml:space="preserve">served as both a rescuer and a community guardian. The historical narrative of firefighting here is intertwined with major industrial accidents and urban fires that reshaped building codes and emergency response protocols. Today, the legacy of these early efforts continues to influence how fire stations are distributed across the governorate.</w:t>
      </w:r>
    </w:p>
    <w:bookmarkEnd w:id="21"/>
    <w:bookmarkStart w:id="25" w:name="unique-challenges-in-egypt-alexandria"/>
    <w:p>
      <w:pPr>
        <w:pStyle w:val="Heading3"/>
      </w:pPr>
      <w:r>
        <w:t xml:space="preserve">3. Unique Challenges in Egypt Alexandria</w:t>
      </w:r>
    </w:p>
    <w:p>
      <w:pPr>
        <w:pStyle w:val="FirstParagraph"/>
      </w:pPr>
      <w:r>
        <w:t xml:space="preserve">The operational environment of a</w:t>
      </w:r>
      <w:r>
        <w:t xml:space="preserve"> </w:t>
      </w:r>
      <w:hyperlink w:anchor="Firefighter">
        <w:r>
          <w:rPr>
            <w:rStyle w:val="Hyperlink"/>
          </w:rPr>
          <w:t xml:space="preserve">Firefighter</w:t>
        </w:r>
      </w:hyperlink>
      <w:r>
        <w:t xml:space="preserve"> </w:t>
      </w:r>
      <w:r>
        <w:t xml:space="preserve">in</w:t>
      </w:r>
      <w:r>
        <w:t xml:space="preserve"> </w:t>
      </w:r>
      <w:hyperlink w:anchor="EgyptAlexandria">
        <w:r>
          <w:rPr>
            <w:rStyle w:val="Hyperlink"/>
          </w:rPr>
          <w:t xml:space="preserve">Egypt Alexandria</w:t>
        </w:r>
      </w:hyperlink>
      <w:r>
        <w:t xml:space="preserve"> </w:t>
      </w:r>
      <w:r>
        <w:t xml:space="preserve">differs significantly from that of inland cities like Cairo or Aswan. Several factors contribute to this uniqueness:</w:t>
      </w:r>
    </w:p>
    <w:bookmarkStart w:id="22" w:name="urban-density-and-historic-architecture"/>
    <w:p>
      <w:pPr>
        <w:pStyle w:val="Heading4"/>
      </w:pPr>
      <w:r>
        <w:t xml:space="preserve">3.1 Urban Density and Historic Architecture</w:t>
      </w:r>
    </w:p>
    <w:p>
      <w:pPr>
        <w:pStyle w:val="FirstParagraph"/>
      </w:pPr>
      <w:r>
        <w:t xml:space="preserve">Alexandria features a mix of Greco-Roman ruins, colonial-era villas, and densely populated informal settlements (ashwa’iyat). The narrow alleys in historic districts often prevent large fire trucks from accessing the site of a blaze immediately. Consequently, the modern</w:t>
      </w:r>
      <w:r>
        <w:t xml:space="preserve"> </w:t>
      </w:r>
      <w:hyperlink w:anchor="Firefighter">
        <w:r>
          <w:rPr>
            <w:rStyle w:val="Hyperlink"/>
          </w:rPr>
          <w:t xml:space="preserve">Firefighter</w:t>
        </w:r>
      </w:hyperlink>
      <w:r>
        <w:t xml:space="preserve"> </w:t>
      </w:r>
      <w:r>
        <w:t xml:space="preserve">in</w:t>
      </w:r>
      <w:r>
        <w:t xml:space="preserve"> </w:t>
      </w:r>
      <w:hyperlink w:anchor="EgyptAlexandria">
        <w:r>
          <w:rPr>
            <w:rStyle w:val="Hyperlink"/>
          </w:rPr>
          <w:t xml:space="preserve">Egypt Alexandria</w:t>
        </w:r>
      </w:hyperlink>
      <w:r>
        <w:t xml:space="preserve"> </w:t>
      </w:r>
      <w:r>
        <w:t xml:space="preserve">must be trained in small-footprint firefighting techniques and utilize smaller, more maneuverable vehicles. Furthermore, the preservation of historic sites requires specialized knowledge to extinguish fires without causing irreversible damage to cultural heritage.</w:t>
      </w:r>
    </w:p>
    <w:bookmarkEnd w:id="22"/>
    <w:bookmarkStart w:id="23" w:name="coastal-climate-and-salt-air"/>
    <w:p>
      <w:pPr>
        <w:pStyle w:val="Heading4"/>
      </w:pPr>
      <w:r>
        <w:t xml:space="preserve">3.2 Coastal Climate and Salt Air</w:t>
      </w:r>
    </w:p>
    <w:p>
      <w:pPr>
        <w:pStyle w:val="FirstParagraph"/>
      </w:pPr>
      <w:r>
        <w:t xml:space="preserve">The proximity to the Mediterranean Sea influences both the frequency and type of incidents. High humidity and salt air can accelerate the corrosion of firefighting equipment, requiring rigorous maintenance schedules for fire departments in</w:t>
      </w:r>
      <w:r>
        <w:t xml:space="preserve"> </w:t>
      </w:r>
      <w:hyperlink w:anchor="EgyptAlexandria">
        <w:r>
          <w:rPr>
            <w:rStyle w:val="Hyperlink"/>
          </w:rPr>
          <w:t xml:space="preserve">Egypt Alexandria</w:t>
        </w:r>
      </w:hyperlink>
      <w:r>
        <w:t xml:space="preserve">. Additionally, coastal storms can complicate rescue operations involving boats or waterfront properties, necessitating cross-training for</w:t>
      </w:r>
      <w:r>
        <w:t xml:space="preserve"> </w:t>
      </w:r>
      <w:hyperlink w:anchor="Firefighter">
        <w:r>
          <w:rPr>
            <w:rStyle w:val="Hyperlink"/>
          </w:rPr>
          <w:t xml:space="preserve">Firefighter</w:t>
        </w:r>
      </w:hyperlink>
      <w:r>
        <w:t xml:space="preserve"> </w:t>
      </w:r>
      <w:r>
        <w:t xml:space="preserve">personnel in water rescue and maritime safety.</w:t>
      </w:r>
    </w:p>
    <w:bookmarkEnd w:id="23"/>
    <w:bookmarkStart w:id="24" w:name="industrial-zones"/>
    <w:p>
      <w:pPr>
        <w:pStyle w:val="Heading4"/>
      </w:pPr>
      <w:r>
        <w:t xml:space="preserve">3.3 Industrial Zones</w:t>
      </w:r>
    </w:p>
    <w:p>
      <w:pPr>
        <w:pStyle w:val="FirstParagraph"/>
      </w:pPr>
      <w:r>
        <w:t xml:space="preserve">Alexandria is home to significant industrial areas, including the Alexandria Petrochemicals Company (APPC) and various food processing factories. These zones pose high-risk hazards involving hazardous materials (HazMat), chemical spills, and large-scale industrial fires. The specialized unit of the</w:t>
      </w:r>
      <w:r>
        <w:t xml:space="preserve"> </w:t>
      </w:r>
      <w:hyperlink w:anchor="Firefighter">
        <w:r>
          <w:rPr>
            <w:rStyle w:val="Hyperlink"/>
          </w:rPr>
          <w:t xml:space="preserve">Firefighter</w:t>
        </w:r>
      </w:hyperlink>
      <w:r>
        <w:t xml:space="preserve"> </w:t>
      </w:r>
      <w:r>
        <w:t xml:space="preserve">in these areas requires advanced training in handling toxic substances, utilizing foam suppression systems, and managing complex incident command structures.</w:t>
      </w:r>
    </w:p>
    <w:bookmarkEnd w:id="24"/>
    <w:bookmarkEnd w:id="25"/>
    <w:bookmarkStart w:id="26" w:name="X841f0e44ce70806b18bf9d7ec00baa79ae31f1a"/>
    <w:p>
      <w:pPr>
        <w:pStyle w:val="Heading3"/>
      </w:pPr>
      <w:r>
        <w:t xml:space="preserve">4. Modernization and Training of the Firefighter</w:t>
      </w:r>
    </w:p>
    <w:p>
      <w:pPr>
        <w:pStyle w:val="FirstParagraph"/>
      </w:pPr>
      <w:r>
        <w:t xml:space="preserve">In recent years, there has been a concerted effort to modernize the fire services across Egypt, with specific initiatives targeting</w:t>
      </w:r>
      <w:r>
        <w:t xml:space="preserve"> </w:t>
      </w:r>
      <w:hyperlink w:anchor="EgyptAlexandria">
        <w:r>
          <w:rPr>
            <w:rStyle w:val="Hyperlink"/>
          </w:rPr>
          <w:t xml:space="preserve">Egypt Alexandria</w:t>
        </w:r>
      </w:hyperlink>
      <w:r>
        <w:t xml:space="preserve">. The education and training of every</w:t>
      </w:r>
      <w:r>
        <w:t xml:space="preserve"> </w:t>
      </w:r>
      <w:hyperlink w:anchor="Firefighter">
        <w:r>
          <w:rPr>
            <w:rStyle w:val="Hyperlink"/>
          </w:rPr>
          <w:t xml:space="preserve">Firefighter</w:t>
        </w:r>
      </w:hyperlink>
      <w:r>
        <w:t xml:space="preserve"> </w:t>
      </w:r>
      <w:r>
        <w:t xml:space="preserve">now encompass not just physical endurance but also technical proficiency in digital mapping, drone surveillance for fire spotting, and advanced medical response capabilities.</w:t>
      </w:r>
    </w:p>
    <w:p>
      <w:pPr>
        <w:pStyle w:val="BodyText"/>
      </w:pPr>
      <w:r>
        <w:t xml:space="preserve">The integration of technology is crucial. Smart city initiatives in parts of New Alexandria (Smouha and Miami districts) allow for real-time monitoring of fire risks using IoT sensors. The contemporary</w:t>
      </w:r>
      <w:r>
        <w:t xml:space="preserve"> </w:t>
      </w:r>
      <w:hyperlink w:anchor="Firefighter">
        <w:r>
          <w:rPr>
            <w:rStyle w:val="Hyperlink"/>
          </w:rPr>
          <w:t xml:space="preserve">Firefighter</w:t>
        </w:r>
      </w:hyperlink>
      <w:r>
        <w:t xml:space="preserve"> </w:t>
      </w:r>
      <w:r>
        <w:t xml:space="preserve">is expected to interact with these digital systems, receiving instant alerts that reduce response times significantly compared to traditional methods.</w:t>
      </w:r>
    </w:p>
    <w:bookmarkEnd w:id="26"/>
    <w:bookmarkStart w:id="27" w:name="X4e1ad625db88eb6d83c779e631e27d317c19189"/>
    <w:p>
      <w:pPr>
        <w:pStyle w:val="Heading3"/>
      </w:pPr>
      <w:r>
        <w:t xml:space="preserve">5. Community Engagement and Public Awareness</w:t>
      </w:r>
    </w:p>
    <w:p>
      <w:pPr>
        <w:pStyle w:val="FirstParagraph"/>
      </w:pPr>
      <w:r>
        <w:t xml:space="preserve">A vital aspect of the modern</w:t>
      </w:r>
      <w:r>
        <w:t xml:space="preserve"> </w:t>
      </w:r>
      <w:hyperlink w:anchor="Firefighter">
        <w:r>
          <w:rPr>
            <w:rStyle w:val="Hyperlink"/>
          </w:rPr>
          <w:t xml:space="preserve">Firefighter</w:t>
        </w:r>
      </w:hyperlink>
      <w:r>
        <w:t xml:space="preserve">'s role in</w:t>
      </w:r>
      <w:r>
        <w:t xml:space="preserve"> </w:t>
      </w:r>
      <w:hyperlink w:anchor="EgyptAlexandria">
        <w:r>
          <w:rPr>
            <w:rStyle w:val="Hyperlink"/>
          </w:rPr>
          <w:t xml:space="preserve">Egypt Alexandria</w:t>
        </w:r>
      </w:hyperlink>
      <w:r>
        <w:t xml:space="preserve"> </w:t>
      </w:r>
      <w:r>
        <w:t xml:space="preserve">is community engagement. Fire safety education programs are conducted in schools, universities, and public markets to raise awareness about electrical safety, gas leaks, and evacuation procedures. Given the high population density of</w:t>
      </w:r>
      <w:r>
        <w:t xml:space="preserve"> </w:t>
      </w:r>
      <w:hyperlink w:anchor="EgyptAlexandria">
        <w:r>
          <w:rPr>
            <w:rStyle w:val="Hyperlink"/>
          </w:rPr>
          <w:t xml:space="preserve">Egypt Alexandria</w:t>
        </w:r>
      </w:hyperlink>
      <w:r>
        <w:t xml:space="preserve">, public compliance with fire codes is essential for minimizing disaster risks.</w:t>
      </w:r>
    </w:p>
    <w:p>
      <w:pPr>
        <w:pStyle w:val="BodyText"/>
      </w:pPr>
      <w:r>
        <w:t xml:space="preserve">Moreover, the relationship between the local community and the</w:t>
      </w:r>
      <w:r>
        <w:t xml:space="preserve"> </w:t>
      </w:r>
      <w:hyperlink w:anchor="Firefighter">
        <w:r>
          <w:rPr>
            <w:rStyle w:val="Hyperlink"/>
          </w:rPr>
          <w:t xml:space="preserve">Firefighter</w:t>
        </w:r>
      </w:hyperlink>
      <w:r>
        <w:t xml:space="preserve"> </w:t>
      </w:r>
      <w:r>
        <w:t xml:space="preserve">is built on trust. Regular open-house events at fire stations in Alexandria help demystify emergency services and encourage residents to report potential hazards proactively rather than waiting for a crisis.</w:t>
      </w:r>
    </w:p>
    <w:bookmarkEnd w:id="27"/>
    <w:bookmarkStart w:id="28" w:name="future-prospects-and-recommendations"/>
    <w:p>
      <w:pPr>
        <w:pStyle w:val="Heading3"/>
      </w:pPr>
      <w:r>
        <w:t xml:space="preserve">6. Future Prospects and Recommendations</w:t>
      </w:r>
    </w:p>
    <w:p>
      <w:pPr>
        <w:pStyle w:val="FirstParagraph"/>
      </w:pPr>
      <w:r>
        <w:t xml:space="preserve">Looking ahead, the evolution of the</w:t>
      </w:r>
      <w:r>
        <w:t xml:space="preserve"> </w:t>
      </w:r>
      <w:hyperlink w:anchor="Firefighter">
        <w:r>
          <w:rPr>
            <w:rStyle w:val="Hyperlink"/>
          </w:rPr>
          <w:t xml:space="preserve">Firefighter</w:t>
        </w:r>
      </w:hyperlink>
      <w:r>
        <w:t xml:space="preserve"> </w:t>
      </w:r>
      <w:r>
        <w:t xml:space="preserve">in</w:t>
      </w:r>
      <w:r>
        <w:t xml:space="preserve"> </w:t>
      </w:r>
      <w:hyperlink w:anchor="EgyptAlexandria">
        <w:r>
          <w:rPr>
            <w:rStyle w:val="Hyperlink"/>
          </w:rPr>
          <w:t xml:space="preserve">Egypt Alexandria</w:t>
        </w:r>
      </w:hyperlink>
    </w:p>
    <w:p>
      <w:pPr>
        <w:pStyle w:val="BodyText"/>
      </w:pPr>
      <w:r>
        <w:t xml:space="preserve">Recommendations include:</w:t>
      </w:r>
    </w:p>
    <w:p>
      <w:pPr>
        <w:numPr>
          <w:ilvl w:val="0"/>
          <w:numId w:val="1001"/>
        </w:numPr>
        <w:pStyle w:val="Compact"/>
      </w:pPr>
      <w:r>
        <w:rPr>
          <w:bCs/>
          <w:b/>
        </w:rPr>
        <w:t xml:space="preserve">Investment in Specialized Equipment:</w:t>
      </w:r>
      <w:r>
        <w:t xml:space="preserve"> </w:t>
      </w:r>
      <w:r>
        <w:t xml:space="preserve">Procurement of aerial ladders capable of navigating narrow streets and vehicles equipped for HazMat incidents specific to Alexandria’s industrial zones.</w:t>
      </w:r>
    </w:p>
    <w:p>
      <w:pPr>
        <w:numPr>
          <w:ilvl w:val="0"/>
          <w:numId w:val="1001"/>
        </w:numPr>
        <w:pStyle w:val="Compact"/>
      </w:pPr>
      <w:r>
        <w:rPr>
          <w:bCs/>
          <w:b/>
        </w:rPr>
        <w:t xml:space="preserve">Inter-Agency Collaboration:</w:t>
      </w:r>
      <w:r>
        <w:t xml:space="preserve"> </w:t>
      </w:r>
      <w:r>
        <w:t xml:space="preserve">Strengthening ties between the Civil Defense, municipal authorities, and private security firms in</w:t>
      </w:r>
      <w:r>
        <w:t xml:space="preserve"> </w:t>
      </w:r>
      <w:hyperlink w:anchor="EgyptAlexandria">
        <w:r>
          <w:rPr>
            <w:rStyle w:val="Hyperlink"/>
          </w:rPr>
          <w:t xml:space="preserve">Egypt Alexandria</w:t>
        </w:r>
      </w:hyperlink>
      <w:r>
        <w:t xml:space="preserve">.</w:t>
      </w:r>
    </w:p>
    <w:p>
      <w:pPr>
        <w:numPr>
          <w:ilvl w:val="0"/>
          <w:numId w:val="1001"/>
        </w:numPr>
        <w:pStyle w:val="Compact"/>
      </w:pPr>
      <w:r>
        <w:rPr>
          <w:bCs/>
          <w:b/>
        </w:rPr>
        <w:t xml:space="preserve">Ongoing Training:</w:t>
      </w:r>
      <w:r>
        <w:t xml:space="preserve"> </w:t>
      </w:r>
      <w:r>
        <w:t xml:space="preserve">Continuous professional development for every</w:t>
      </w:r>
      <w:r>
        <w:t xml:space="preserve"> </w:t>
      </w:r>
      <w:hyperlink w:anchor="Firefighter">
        <w:r>
          <w:rPr>
            <w:rStyle w:val="Hyperlink"/>
          </w:rPr>
          <w:t xml:space="preserve">Firefighter</w:t>
        </w:r>
      </w:hyperlink>
      <w:r>
        <w:t xml:space="preserve">, focusing on psychological resilience and advanced technical skills.</w:t>
      </w:r>
    </w:p>
    <w:bookmarkEnd w:id="28"/>
    <w:bookmarkStart w:id="29" w:name="conclusion"/>
    <w:p>
      <w:pPr>
        <w:pStyle w:val="Heading3"/>
      </w:pPr>
      <w:r>
        <w:t xml:space="preserve">7. Conclusion</w:t>
      </w:r>
    </w:p>
    <w:p>
      <w:pPr>
        <w:pStyle w:val="FirstParagraph"/>
      </w:pPr>
      <w:r>
        <w:t xml:space="preserve">The profession of the</w:t>
      </w:r>
      <w:r>
        <w:t xml:space="preserve"> </w:t>
      </w:r>
      <w:hyperlink w:anchor="Firefighter">
        <w:r>
          <w:rPr>
            <w:rStyle w:val="Hyperlink"/>
          </w:rPr>
          <w:t xml:space="preserve">Firefighter</w:t>
        </w:r>
      </w:hyperlink>
      <w:r>
        <w:t xml:space="preserve"> </w:t>
      </w:r>
      <w:r>
        <w:t xml:space="preserve">in Egypt is a beacon of public service, but its application in</w:t>
      </w:r>
      <w:r>
        <w:t xml:space="preserve"> </w:t>
      </w:r>
      <w:hyperlink w:anchor="EgyptAlexandria">
        <w:r>
          <w:rPr>
            <w:rStyle w:val="Hyperlink"/>
          </w:rPr>
          <w:t xml:space="preserve">Egypt Alexandriathe</w:t>
        </w:r>
      </w:hyperlink>
      <w:r>
        <w:t xml:space="preserve"> </w:t>
      </w:r>
      <w:hyperlink w:anchor="Firefighter">
        <w:r>
          <w:rPr>
            <w:rStyle w:val="Hyperlink"/>
          </w:rPr>
          <w:t xml:space="preserve">Firefighter</w:t>
        </w:r>
      </w:hyperlink>
      <w:r>
        <w:t xml:space="preserve"> </w:t>
      </w:r>
      <w:r>
        <w:t xml:space="preserve">in</w:t>
      </w:r>
      <w:r>
        <w:t xml:space="preserve"> </w:t>
      </w:r>
      <w:hyperlink w:anchor="EgyptAlexandria">
        <w:r>
          <w:rPr>
            <w:rStyle w:val="Hyperlink"/>
          </w:rPr>
          <w:t xml:space="preserve">Egypt Alexandria</w:t>
        </w:r>
      </w:hyperlink>
      <w:r>
        <w:t xml:space="preserve"> </w:t>
      </w:r>
      <w:r>
        <w:t xml:space="preserve">will remain an indispensable guardian of life and property. The future safety of this historic city depends on the sustained commitment to empowering its emergency responders.</w:t>
      </w:r>
    </w:p>
    <w:bookmarkEnd w:id="29"/>
    <w:bookmarkStart w:id="30" w:name="references-indicative"/>
    <w:p>
      <w:pPr>
        <w:pStyle w:val="Heading3"/>
      </w:pPr>
      <w:r>
        <w:t xml:space="preserve">8. References (Indicative)</w:t>
      </w:r>
    </w:p>
    <w:p>
      <w:pPr>
        <w:numPr>
          <w:ilvl w:val="0"/>
          <w:numId w:val="1002"/>
        </w:numPr>
        <w:pStyle w:val="Compact"/>
      </w:pPr>
      <w:r>
        <w:t xml:space="preserve">National Organization for Civil Defense, Egypt. (2023). Annual Report on Fire Incidents in Coastal Governorates.</w:t>
      </w:r>
    </w:p>
    <w:p>
      <w:pPr>
        <w:numPr>
          <w:ilvl w:val="0"/>
          <w:numId w:val="1002"/>
        </w:numPr>
        <w:pStyle w:val="Compact"/>
      </w:pPr>
      <w:r>
        <w:t xml:space="preserve">Alexandria Municipality Urban Planning Department. (2022). Infrastructure Challenges in Historic Districts.</w:t>
      </w:r>
    </w:p>
    <w:p>
      <w:pPr>
        <w:numPr>
          <w:ilvl w:val="0"/>
          <w:numId w:val="1002"/>
        </w:numPr>
        <w:pStyle w:val="Compact"/>
      </w:pPr>
      <w:r>
        <w:t xml:space="preserve">Ministry of Interior, Egypt. (2021). Strategic Plan for Modernizing Emergency Response Services.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Egypt Alexandria</dc:title>
  <dc:creator/>
  <dc:language>en</dc:language>
  <cp:keywords/>
  <dcterms:created xsi:type="dcterms:W3CDTF">2026-07-29T07:59:31Z</dcterms:created>
  <dcterms:modified xsi:type="dcterms:W3CDTF">2026-07-29T07:59:31Z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