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Philippines</w:t>
      </w:r>
      <w:r>
        <w:t xml:space="preserve"> </w:t>
      </w:r>
      <w:r>
        <w:t xml:space="preserve">Manila</w:t>
      </w:r>
    </w:p>
    <w:bookmarkStart w:id="29" w:name="X7913c70f277d63bddd36c85e7340963a33372a0"/>
    <w:p>
      <w:pPr>
        <w:pStyle w:val="Heading1"/>
      </w:pPr>
      <w:r>
        <w:t xml:space="preserve">The Role, Challenges, and Modernization of the Firefighter in Philippines Manila</w:t>
      </w:r>
    </w:p>
    <w:p>
      <w:pPr>
        <w:pStyle w:val="FirstParagraph"/>
      </w:pPr>
      <w:r>
        <w:rPr>
          <w:bCs/>
          <w:b/>
        </w:rPr>
        <w:t xml:space="preserve">Abstract:</w:t>
      </w:r>
    </w:p>
    <w:p>
      <w:pPr>
        <w:pStyle w:val="BodyText"/>
      </w:pPr>
      <w:r>
        <w:t xml:space="preserve">This term paper examines the critical role of the firefighter within the urban landscape of Philippines Manila. It analyzes historical developments, current operational challenges, and future modernization efforts. The study highlights how firefighters in this densely populated capital region face unique hazards due to infrastructure constraints, climate vulnerability, and rapid urbanization.</w:t>
      </w:r>
    </w:p>
    <w:bookmarkStart w:id="20" w:name="introduction"/>
    <w:p>
      <w:pPr>
        <w:pStyle w:val="Heading2"/>
      </w:pPr>
      <w:r>
        <w:t xml:space="preserve">1. Introduction</w:t>
      </w:r>
    </w:p>
    <w:p>
      <w:pPr>
        <w:pStyle w:val="FirstParagraph"/>
      </w:pPr>
      <w:r>
        <w:t xml:space="preserve">The city of Manila stands as the historical and economic heart of the Philippines. As a megacity characterized by high population density, mixed land use, and aging infrastructure, it presents one of the most complex environments for emergency response in Southeast Asia. Central to public safety in this volatile environment is the</w:t>
      </w:r>
      <w:r>
        <w:t xml:space="preserve"> </w:t>
      </w:r>
      <w:r>
        <w:rPr>
          <w:bCs/>
          <w:b/>
        </w:rPr>
        <w:t xml:space="preserve">Firefighter</w:t>
      </w:r>
      <w:r>
        <w:t xml:space="preserve">. This document explores how these brave individuals operate within</w:t>
      </w:r>
      <w:r>
        <w:t xml:space="preserve"> </w:t>
      </w:r>
      <w:r>
        <w:rPr>
          <w:bCs/>
          <w:b/>
        </w:rPr>
        <w:t xml:space="preserve">Philippines Manila</w:t>
      </w:r>
      <w:r>
        <w:t xml:space="preserve">, detailing their daily realities, the systemic issues they confront, and the necessary evolution of their profession to meet 21st-century demands.</w:t>
      </w:r>
    </w:p>
    <w:bookmarkEnd w:id="20"/>
    <w:bookmarkStart w:id="21" w:name="X273f1bbe9784a803d23c6f0a55531803d0c7c50"/>
    <w:p>
      <w:pPr>
        <w:pStyle w:val="Heading2"/>
      </w:pPr>
      <w:r>
        <w:t xml:space="preserve">2. Historical Context and Institutional Framework</w:t>
      </w:r>
    </w:p>
    <w:p>
      <w:pPr>
        <w:pStyle w:val="FirstParagraph"/>
      </w:pPr>
      <w:r>
        <w:t xml:space="preserve">The history of firefighting in</w:t>
      </w:r>
      <w:r>
        <w:t xml:space="preserve"> </w:t>
      </w:r>
      <w:r>
        <w:rPr>
          <w:bCs/>
          <w:b/>
        </w:rPr>
        <w:t xml:space="preserve">Philippines Manila</w:t>
      </w:r>
      <w:r>
        <w:t xml:space="preserve"> </w:t>
      </w:r>
      <w:r>
        <w:t xml:space="preserve">is deeply rooted in colonial administration. Early fire brigades were established by the Spanish government, but it was not until the American period that more systematic approaches to fire prevention and suppression were introduced. Today, the primary body responsible for these operations is the Bureau of Fire Protection (BFP), an agency under the Department of Interior and Local Government.</w:t>
      </w:r>
    </w:p>
    <w:p>
      <w:pPr>
        <w:pStyle w:val="BodyText"/>
      </w:pPr>
      <w:r>
        <w:t xml:space="preserve">In</w:t>
      </w:r>
      <w:r>
        <w:t xml:space="preserve"> </w:t>
      </w:r>
      <w:r>
        <w:rPr>
          <w:bCs/>
          <w:b/>
        </w:rPr>
        <w:t xml:space="preserve">Philippines Manila</w:t>
      </w:r>
      <w:r>
        <w:t xml:space="preserve">, local government units also play a significant role in complementing national efforts. The interplay between national mandates and local implementation defines the operational scope for every</w:t>
      </w:r>
      <w:r>
        <w:t xml:space="preserve"> </w:t>
      </w:r>
      <w:r>
        <w:rPr>
          <w:bCs/>
          <w:b/>
        </w:rPr>
        <w:t xml:space="preserve">Firefighter</w:t>
      </w:r>
      <w:r>
        <w:t xml:space="preserve">. Understanding this framework is essential to appreciating the bureaucratic and logistical challenges faced on the ground.</w:t>
      </w:r>
    </w:p>
    <w:bookmarkEnd w:id="21"/>
    <w:bookmarkStart w:id="22" w:name="operational-challenges-in-a-megacity"/>
    <w:p>
      <w:pPr>
        <w:pStyle w:val="Heading2"/>
      </w:pPr>
      <w:r>
        <w:t xml:space="preserve">3. Operational Challenges in a Megacity</w:t>
      </w:r>
    </w:p>
    <w:p>
      <w:pPr>
        <w:pStyle w:val="FirstParagraph"/>
      </w:pPr>
      <w:r>
        <w:t xml:space="preserve">The environment of</w:t>
      </w:r>
      <w:r>
        <w:t xml:space="preserve"> </w:t>
      </w:r>
      <w:r>
        <w:rPr>
          <w:bCs/>
          <w:b/>
        </w:rPr>
        <w:t xml:space="preserve">Philippines Manila</w:t>
      </w:r>
      <w:r>
        <w:t xml:space="preserve"> </w:t>
      </w:r>
      <w:r>
        <w:t xml:space="preserve">poses distinct hazards for emergency responders. The primary challenge is accessibility. Many fire incidents occur in informal settlements or congested urban areas where narrow alleyways prevent large fire engines from reaching the scene quickly. In these instances, the</w:t>
      </w:r>
      <w:r>
        <w:t xml:space="preserve"> </w:t>
      </w:r>
      <w:r>
        <w:rPr>
          <w:bCs/>
          <w:b/>
        </w:rPr>
        <w:t xml:space="preserve">Firefighter</w:t>
      </w:r>
      <w:r>
        <w:t xml:space="preserve"> </w:t>
      </w:r>
      <w:r>
        <w:t xml:space="preserve">must rely on manual pumps and hose reels, often navigating through debris and crowded spaces that impede movement.</w:t>
      </w:r>
    </w:p>
    <w:p>
      <w:pPr>
        <w:pStyle w:val="BodyText"/>
      </w:pPr>
      <w:r>
        <w:t xml:space="preserve">Furthermore, the structural integrity of buildings in older parts of Manila varies significantly. Many structures are constructed with combustible materials or lack adequate fire exits. This necessitates advanced tactical knowledge from every</w:t>
      </w:r>
      <w:r>
        <w:t xml:space="preserve"> </w:t>
      </w:r>
      <w:r>
        <w:rPr>
          <w:bCs/>
          <w:b/>
        </w:rPr>
        <w:t xml:space="preserve">Firefighter</w:t>
      </w:r>
      <w:r>
        <w:t xml:space="preserve">, requiring them to adapt standard suppression techniques to unpredictable environments.</w:t>
      </w:r>
    </w:p>
    <w:bookmarkEnd w:id="22"/>
    <w:bookmarkStart w:id="23" w:name="X68b88af7861ec499ea4f88127c8ae654e955491"/>
    <w:p>
      <w:pPr>
        <w:pStyle w:val="Heading2"/>
      </w:pPr>
      <w:r>
        <w:t xml:space="preserve">4. Climate Vulnerability and Disaster Response</w:t>
      </w:r>
    </w:p>
    <w:p>
      <w:pPr>
        <w:pStyle w:val="FirstParagraph"/>
      </w:pPr>
      <w:r>
        <w:rPr>
          <w:bCs/>
          <w:b/>
        </w:rPr>
        <w:t xml:space="preserve">Philippines Manila</w:t>
      </w:r>
      <w:r>
        <w:t xml:space="preserve"> </w:t>
      </w:r>
      <w:r>
        <w:t xml:space="preserve">is located in a region highly susceptible to typhoons, flooding, and seismic activity. Consequently, the role of the modern</w:t>
      </w:r>
      <w:r>
        <w:t xml:space="preserve"> </w:t>
      </w:r>
      <w:r>
        <w:rPr>
          <w:bCs/>
          <w:b/>
        </w:rPr>
        <w:t xml:space="preserve">Firefighter</w:t>
      </w:r>
      <w:r>
        <w:t xml:space="preserve"> </w:t>
      </w:r>
      <w:r>
        <w:t xml:space="preserve">Philippines Manila, firefighters often conduct water rescues alongside their standard duties.</w:t>
      </w:r>
    </w:p>
    <w:p>
      <w:pPr>
        <w:pStyle w:val="BodyText"/>
      </w:pPr>
      <w:r>
        <w:t xml:space="preserve">This dual role demands cross-training. A firefighter in Manila must be proficient not only in handling high-pressure hoses but also in swift-water rescue techniques and search-and-respect operations following earthquakes or building collapses. The versatility required of the Filipino</w:t>
      </w:r>
      <w:r>
        <w:t xml:space="preserve"> </w:t>
      </w:r>
      <w:r>
        <w:rPr>
          <w:bCs/>
          <w:b/>
        </w:rPr>
        <w:t xml:space="preserve">Firefighter</w:t>
      </w:r>
      <w:r>
        <w:t xml:space="preserve"> </w:t>
      </w:r>
    </w:p>
    <w:bookmarkEnd w:id="23"/>
    <w:bookmarkStart w:id="24" w:name="X10ee54d0ec78329ec24a6d3305796ec5e05b6a6"/>
    <w:p>
      <w:pPr>
        <w:pStyle w:val="Heading2"/>
      </w:pPr>
      <w:r>
        <w:t xml:space="preserve">5. Technological Modernization and Resource Allocation</w:t>
      </w:r>
    </w:p>
    <w:p>
      <w:pPr>
        <w:pStyle w:val="FirstParagraph"/>
      </w:pPr>
      <w:r>
        <w:t xml:space="preserve">In recent years, there has been a push for modernization within the fire services in</w:t>
      </w:r>
      <w:r>
        <w:t xml:space="preserve"> </w:t>
      </w:r>
      <w:r>
        <w:rPr>
          <w:bCs/>
          <w:b/>
        </w:rPr>
        <w:t xml:space="preserve">Philippines Manila</w:t>
      </w:r>
      <w:r>
        <w:t xml:space="preserve">. This includes the acquisition of aerial ladder trucks, thermal imaging cameras, and improved communication systems. However, resource allocation remains a persistent issue. While some stations are well-equipped with state-of-the-art machinery suitable for high-rise fires common in the central business districts of</w:t>
      </w:r>
      <w:r>
        <w:t xml:space="preserve"> </w:t>
      </w:r>
      <w:r>
        <w:rPr>
          <w:bCs/>
          <w:b/>
        </w:rPr>
        <w:t xml:space="preserve">Philippines Manila</w:t>
      </w:r>
      <w:r>
        <w:t xml:space="preserve">, others in peripheral areas operate with outdated equipment.</w:t>
      </w:r>
    </w:p>
    <w:p>
      <w:pPr>
        <w:pStyle w:val="BodyText"/>
      </w:pPr>
      <w:r>
        <w:t xml:space="preserve">This disparity affects the efficacy of every</w:t>
      </w:r>
      <w:r>
        <w:t xml:space="preserve"> </w:t>
      </w:r>
      <w:r>
        <w:rPr>
          <w:bCs/>
          <w:b/>
        </w:rPr>
        <w:t xml:space="preserve">Firefighter</w:t>
      </w:r>
      <w:r>
        <w:t xml:space="preserve">. To address this, strategic placement of resources and investment in digital dispatch systems are being prioritized. Modern technology allows for faster response times, which is critical when dealing with the rapid spread of fires in densely packed urban zones.</w:t>
      </w:r>
    </w:p>
    <w:bookmarkEnd w:id="24"/>
    <w:bookmarkStart w:id="25" w:name="training-and-professional-development"/>
    <w:p>
      <w:pPr>
        <w:pStyle w:val="Heading2"/>
      </w:pPr>
      <w:r>
        <w:t xml:space="preserve">6. Training and Professional Development</w:t>
      </w:r>
    </w:p>
    <w:p>
      <w:pPr>
        <w:pStyle w:val="FirstParagraph"/>
      </w:pPr>
      <w:r>
        <w:t xml:space="preserve">The efficacy of any emergency response system relies heavily on the training of its personnel. In</w:t>
      </w:r>
      <w:r>
        <w:t xml:space="preserve"> </w:t>
      </w:r>
      <w:r>
        <w:rPr>
          <w:bCs/>
          <w:b/>
        </w:rPr>
        <w:t xml:space="preserve">Philippines Manila</w:t>
      </w:r>
      <w:r>
        <w:t xml:space="preserve">, rigorous training programs are conducted at the National Police Training Center and specialized BFP academies. These programs cover hazardous materials handling, chemical warfare response, and incident command systems.</w:t>
      </w:r>
    </w:p>
    <w:p>
      <w:pPr>
        <w:pStyle w:val="BodyText"/>
      </w:pPr>
      <w:r>
        <w:t xml:space="preserve">Continuous professional development is vital because the urban landscape of</w:t>
      </w:r>
    </w:p>
    <w:p>
      <w:pPr>
        <w:pStyle w:val="BodyText"/>
      </w:pPr>
      <w:r>
        <w:t xml:space="preserve">Philippines ManilaFirefighter must be a lifelong process.</w:t>
      </w:r>
    </w:p>
    <w:bookmarkEnd w:id="25"/>
    <w:bookmarkStart w:id="26" w:name="community-engagement-and-prevention"/>
    <w:p>
      <w:pPr>
        <w:pStyle w:val="Heading2"/>
      </w:pPr>
      <w:r>
        <w:t xml:space="preserve">7. Community Engagement and Prevention</w:t>
      </w:r>
    </w:p>
    <w:p>
      <w:pPr>
        <w:pStyle w:val="FirstParagraph"/>
      </w:pPr>
      <w:r>
        <w:t xml:space="preserve">A significant portion of the mandate for fire services in</w:t>
      </w:r>
      <w:r>
        <w:t xml:space="preserve"> </w:t>
      </w:r>
      <w:r>
        <w:rPr>
          <w:bCs/>
          <w:b/>
        </w:rPr>
        <w:t xml:space="preserve">Philippines Manila</w:t>
      </w:r>
    </w:p>
    <w:p>
      <w:pPr>
        <w:pStyle w:val="BodyText"/>
      </w:pPr>
      <w:r>
        <w:t xml:space="preserve">is prevention rather than reaction. Fire investigators work to determine the cause of fires, while community outreach programs educate residents on fire safety. In slum areas where water access is limited and escape routes are blocked, education can be life-saving.</w:t>
      </w:r>
    </w:p>
    <w:p>
      <w:pPr>
        <w:pStyle w:val="BodyText"/>
      </w:pPr>
      <w:r>
        <w:t xml:space="preserve">Local</w:t>
      </w:r>
    </w:p>
    <w:p>
      <w:pPr>
        <w:pStyle w:val="BodyText"/>
      </w:pPr>
      <w:r>
        <w:t xml:space="preserve">Firefighter</w:t>
      </w:r>
    </w:p>
    <w:p>
      <w:pPr>
        <w:pStyle w:val="BodyText"/>
      </w:pPr>
      <w:r>
        <w:t xml:space="preserve">units actively engage with schools, businesses, and households to conduct inspections and distribute educational materials. This proactive approach helps mitigate risks before they escalate into emergencies. The success of these initiatives depends on the trust built between the community and the firefighters.</w:t>
      </w:r>
    </w:p>
    <w:bookmarkEnd w:id="26"/>
    <w:bookmarkStart w:id="27" w:name="conclusion"/>
    <w:p>
      <w:pPr>
        <w:pStyle w:val="Heading2"/>
      </w:pPr>
      <w:r>
        <w:t xml:space="preserve">8. Conclusion</w:t>
      </w:r>
    </w:p>
    <w:p>
      <w:pPr>
        <w:pStyle w:val="FirstParagraph"/>
      </w:pPr>
      <w:r>
        <w:t xml:space="preserve">The role of the firefighter in</w:t>
      </w:r>
      <w:r>
        <w:t xml:space="preserve"> </w:t>
      </w:r>
      <w:r>
        <w:rPr>
          <w:bCs/>
          <w:b/>
        </w:rPr>
        <w:t xml:space="preserve">Philippines Manila</w:t>
      </w:r>
    </w:p>
    <w:p>
      <w:pPr>
        <w:pStyle w:val="BodyText"/>
      </w:pPr>
      <w:r>
        <w:t xml:space="preserve">is multifaceted, demanding physical endurance, technical skill, and emotional resilience. Operating in one of the most challenging urban environments in Asia requires a specialized approach to emergency management. From navigating congested streets during a blaze to conducting rescues during monsoon floods, these individuals are indispensable to the stability of</w:t>
      </w:r>
      <w:r>
        <w:t xml:space="preserve"> </w:t>
      </w:r>
      <w:r>
        <w:rPr>
          <w:bCs/>
          <w:b/>
        </w:rPr>
        <w:t xml:space="preserve">Philippines Manila</w:t>
      </w:r>
      <w:r>
        <w:t xml:space="preserve">.</w:t>
      </w:r>
    </w:p>
    <w:p>
      <w:pPr>
        <w:pStyle w:val="BodyText"/>
      </w:pPr>
      <w:r>
        <w:t xml:space="preserve">As the city continues to grow and face new climatic threats, it is imperative that policies support adequate funding, technological upgrades, and comprehensive training for every firefighter. Protecting our firefighters ensures they can continue to protect the millions of citizens who call</w:t>
      </w:r>
    </w:p>
    <w:p>
      <w:pPr>
        <w:pStyle w:val="BodyText"/>
      </w:pPr>
      <w:r>
        <w:t xml:space="preserve">Philippines Manila</w:t>
      </w:r>
    </w:p>
    <w:p>
      <w:pPr>
        <w:pStyle w:val="BodyText"/>
      </w:pPr>
      <w:r>
        <w:t xml:space="preserve">home. Future studies should focus on quantifying the impact of modernization efforts on response times and survival rates in dense urban settings.</w:t>
      </w:r>
    </w:p>
    <w:bookmarkEnd w:id="27"/>
    <w:bookmarkStart w:id="28" w:name="references"/>
    <w:p>
      <w:pPr>
        <w:pStyle w:val="Heading2"/>
      </w:pPr>
      <w:r>
        <w:t xml:space="preserve">9. References</w:t>
      </w:r>
    </w:p>
    <w:p>
      <w:pPr>
        <w:numPr>
          <w:ilvl w:val="0"/>
          <w:numId w:val="1001"/>
        </w:numPr>
        <w:pStyle w:val="Compact"/>
      </w:pPr>
      <w:r>
        <w:rPr>
          <w:bCs/>
          <w:b/>
        </w:rPr>
        <w:t xml:space="preserve">Bureau of Fire Protection.</w:t>
      </w:r>
      <w:r>
        <w:t xml:space="preserve"> </w:t>
      </w:r>
      <w:r>
        <w:t xml:space="preserve">(2023). Annual Performance Report on Fire Safety Management in Metro Manila.</w:t>
      </w:r>
    </w:p>
    <w:p>
      <w:pPr>
        <w:numPr>
          <w:ilvl w:val="0"/>
          <w:numId w:val="1001"/>
        </w:numPr>
        <w:pStyle w:val="Compact"/>
      </w:pPr>
      <w:r>
        <w:rPr>
          <w:bCs/>
          <w:b/>
        </w:rPr>
        <w:t xml:space="preserve">Metro Manila Development Authority (MMDA).</w:t>
      </w:r>
      <w:r>
        <w:t xml:space="preserve"> </w:t>
      </w:r>
      <w:r>
        <w:t xml:space="preserve">(2022). Disaster Risk Reduction and Management Framework for Urban Flooding.</w:t>
      </w:r>
    </w:p>
    <w:p>
      <w:pPr>
        <w:numPr>
          <w:ilvl w:val="0"/>
          <w:numId w:val="1001"/>
        </w:numPr>
        <w:pStyle w:val="Compact"/>
      </w:pPr>
      <w:r>
        <w:rPr>
          <w:bCs/>
          <w:b/>
        </w:rPr>
        <w:t xml:space="preserve">National Institute of Public Administration.</w:t>
      </w:r>
      <w:r>
        <w:t xml:space="preserve"> </w:t>
      </w:r>
      <w:r>
        <w:t xml:space="preserve">(2019). Historical Evolution of Emergency Services in the Philippines.</w:t>
      </w:r>
    </w:p>
    <w:p>
      <w:pPr>
        <w:numPr>
          <w:ilvl w:val="0"/>
          <w:numId w:val="1001"/>
        </w:numPr>
        <w:pStyle w:val="Compact"/>
      </w:pPr>
      <w:r>
        <w:rPr>
          <w:bCs/>
          <w:b/>
        </w:rPr>
        <w:t xml:space="preserve">Filipino Firefighters Association.</w:t>
      </w:r>
      <w:r>
        <w:t xml:space="preserve"> </w:t>
      </w:r>
      <w:r>
        <w:t xml:space="preserve">(2024). Challenges and Opportunities in Modern Urban Firefighting: A Manila Case Study.</w:t>
      </w:r>
    </w:p>
    <w:p>
      <w:pPr>
        <w:pStyle w:val="FirstParagraph"/>
      </w:pPr>
      <w:r>
        <w:t xml:space="preserve">© 2024 Term Paper Series on Urban Emergency Services.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Philippines Manila</dc:title>
  <dc:creator/>
  <dc:language>en</dc:language>
  <cp:keywords/>
  <dcterms:created xsi:type="dcterms:W3CDTF">2026-07-29T14:57:02Z</dcterms:created>
  <dcterms:modified xsi:type="dcterms:W3CDTF">2026-07-29T14:57:02Z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