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Sudan</w:t>
      </w:r>
      <w:r>
        <w:t xml:space="preserve"> </w:t>
      </w:r>
      <w:r>
        <w:t xml:space="preserve">Khartoum</w:t>
      </w:r>
    </w:p>
    <w:bookmarkStart w:id="20" w:name="Xb62cf9ba1a2ebeb3230104f704ee524e36d2a97"/>
    <w:p>
      <w:pPr>
        <w:pStyle w:val="Heading1"/>
      </w:pPr>
      <w:r>
        <w:rPr>
          <w:bCs/>
          <w:b/>
        </w:rPr>
        <w:t xml:space="preserve">The Role and Challenges of the Firefighter in Sudan Khartoum</w:t>
      </w:r>
    </w:p>
    <w:p>
      <w:pPr>
        <w:pStyle w:val="FirstParagraph"/>
      </w:pPr>
      <w:r>
        <w:rPr>
          <w:iCs/>
          <w:i/>
        </w:rPr>
        <w:t xml:space="preserve">A Term Paper on Urban Emergency Response and Public Safety Strategy</w:t>
      </w:r>
    </w:p>
    <w:bookmarkEnd w:id="20"/>
    <w:bookmarkStart w:id="21" w:name="abstract"/>
    <w:p>
      <w:pPr>
        <w:pStyle w:val="Heading2"/>
      </w:pPr>
      <w:r>
        <w:rPr>
          <w:bCs/>
          <w:b/>
        </w:rPr>
        <w:t xml:space="preserve">Abstract</w:t>
      </w:r>
    </w:p>
    <w:p>
      <w:pPr>
        <w:pStyle w:val="FirstParagraph"/>
      </w:pPr>
      <w:r>
        <w:t xml:space="preserve">This Term Paper investigates the critical operational dynamics, structural challenges, and future prospects of the Firefighter profession within Sudan Khartoum. As one of Africa’s most rapidly urbanizing capitals, Sudan Khartoum faces unique fire hazards driven by high population density, informal settlements ("ashwa'iyat"), and aging infrastructure. The document analyzes the current capacity of emergency services in Sudan Khartoum, focusing on the training protocols for local Firefighters, equipment availability, and inter-agency coordination during crises. By examining recent disaster responses within Sudan Khartoum, this paper argues that revitalizing the firefighter profession requires not only improved logistical support but also a comprehensive shift toward community-based prevention education.</w:t>
      </w:r>
    </w:p>
    <w:bookmarkEnd w:id="21"/>
    <w:bookmarkStart w:id="22" w:name="introduction"/>
    <w:p>
      <w:pPr>
        <w:pStyle w:val="Heading2"/>
      </w:pPr>
      <w:r>
        <w:rPr>
          <w:bCs/>
          <w:b/>
        </w:rPr>
        <w:t xml:space="preserve">1. Introduction</w:t>
      </w:r>
    </w:p>
    <w:p>
      <w:pPr>
        <w:pStyle w:val="FirstParagraph"/>
      </w:pPr>
      <w:r>
        <w:t xml:space="preserve">The concept of public safety is intrinsically linked to the readiness of emergency responders, with the Firefighter standing as a primary pillar in urban defense strategies. In the context of Sudan Khartoum, where rapid urbanization often outpaces municipal planning and infrastructure development, the role of the Firefighter has never been more critical. Sudan Khartoum serves as a major economic and political hub for Central Africa, yet its fire risk profile is exacerbated by narrow street networks that hinder large vehicle access and the prevalence of combustible materials in residential areas.</w:t>
      </w:r>
    </w:p>
    <w:p>
      <w:pPr>
        <w:pStyle w:val="BodyText"/>
      </w:pPr>
      <w:r>
        <w:t xml:space="preserve">This Term Paper aims to provide a detailed examination of how the Firefighter profession operates within this specific geographical and socio-economic context. It seeks to answer three core questions: What are the primary fire hazards facing Sudan Khartoum? How effective is the current training and equipment framework for Firefighters in this region? What strategic improvements are necessary to enhance resilience in Sudan Khartoum? Understanding these variables is essential for developing policy recommendations that protect lives and property within this complex urban environment.</w:t>
      </w:r>
    </w:p>
    <w:bookmarkEnd w:id="22"/>
    <w:bookmarkStart w:id="25" w:name="the-urban-landscape-of-sudan-khartoum"/>
    <w:p>
      <w:pPr>
        <w:pStyle w:val="Heading2"/>
      </w:pPr>
      <w:r>
        <w:rPr>
          <w:bCs/>
          <w:b/>
        </w:rPr>
        <w:t xml:space="preserve">2. The Urban Landscape of Sudan Khartoum</w:t>
      </w:r>
    </w:p>
    <w:bookmarkStart w:id="23" w:name="Xf375f9aa2d2e22284cd98bdb1d8456dd7a2e599"/>
    <w:p>
      <w:pPr>
        <w:pStyle w:val="Heading3"/>
      </w:pPr>
      <w:r>
        <w:rPr>
          <w:bCs/>
          <w:b/>
        </w:rPr>
        <w:t xml:space="preserve">A. Population Density and Housing Structure</w:t>
      </w:r>
    </w:p>
    <w:p>
      <w:pPr>
        <w:pStyle w:val="FirstParagraph"/>
      </w:pPr>
      <w:r>
        <w:t xml:space="preserve">The physical geography of Sudan Khartoum presents significant challenges for emergency response teams. Much of the city, particularly areas bordering the Blue Nile and White Nile rivers, consists of densely packed informal settlements known as "ashwa'iyat." These neighborhoods are characterized by narrow, winding alleyways that are impassable for standard fire trucks. Consequently, Firefighters in Sudan Khartoum must often rely on manual pumping techniques or smaller motorcycles equipped with water tanks to reach active blaze sites.</w:t>
      </w:r>
    </w:p>
    <w:bookmarkEnd w:id="23"/>
    <w:bookmarkStart w:id="24" w:name="b.-electrical-and-industrial-hazards"/>
    <w:p>
      <w:pPr>
        <w:pStyle w:val="Heading3"/>
      </w:pPr>
      <w:r>
        <w:rPr>
          <w:bCs/>
          <w:b/>
        </w:rPr>
        <w:t xml:space="preserve">B. Electrical and Industrial Hazards</w:t>
      </w:r>
    </w:p>
    <w:p>
      <w:pPr>
        <w:pStyle w:val="FirstParagraph"/>
      </w:pPr>
      <w:r>
        <w:t xml:space="preserve">In addition to residential risks, Sudan Khartoum contains various industrial zones and older commercial districts. The reliance on aging electrical grids contributes significantly to the frequency of electrical fires in this region. Furthermore, the storage of hazardous materials in areas not zoned for such use creates a compounded risk profile that demands highly specialized knowledge from local Firefighters.</w:t>
      </w:r>
    </w:p>
    <w:bookmarkEnd w:id="24"/>
    <w:bookmarkEnd w:id="25"/>
    <w:bookmarkStart w:id="28" w:name="Xc49b04402f7b59f1e00fe6018831c939b4f31d3"/>
    <w:p>
      <w:pPr>
        <w:pStyle w:val="Heading2"/>
      </w:pPr>
      <w:r>
        <w:rPr>
          <w:bCs/>
          <w:b/>
        </w:rPr>
        <w:t xml:space="preserve">3. Operational Challenges for the Firefighter</w:t>
      </w:r>
    </w:p>
    <w:bookmarkStart w:id="26" w:name="a.-equipment-and-resource-limitations"/>
    <w:p>
      <w:pPr>
        <w:pStyle w:val="Heading3"/>
      </w:pPr>
      <w:r>
        <w:rPr>
          <w:bCs/>
          <w:b/>
        </w:rPr>
        <w:t xml:space="preserve">A. Equipment and Resource Limitations</w:t>
      </w:r>
    </w:p>
    <w:p>
      <w:pPr>
        <w:pStyle w:val="FirstParagraph"/>
      </w:pPr>
      <w:r>
        <w:t xml:space="preserve">A comprehensive analysis of emergency services in Sudan Khartoum reveals persistent gaps in equipment availability. While modern Firefighters globally utilize advanced thermal imaging cameras, respiratory protection, and high-pressure pumpers, many units operating within Sudan Khartoum face shortages. This lack of specialized gear forces Firefighters to adapt existing resources creatively but places them at higher personal risk. For instance, the absence of adequate hydration systems in the hot climate of Sudan Khartoum increases the likelihood of heat stress injuries during prolonged operations.</w:t>
      </w:r>
    </w:p>
    <w:bookmarkEnd w:id="26"/>
    <w:bookmarkStart w:id="27" w:name="b.-infrastructure-and-water-supply"/>
    <w:p>
      <w:pPr>
        <w:pStyle w:val="Heading3"/>
      </w:pPr>
      <w:r>
        <w:rPr>
          <w:bCs/>
          <w:b/>
        </w:rPr>
        <w:t xml:space="preserve">B. Infrastructure and Water Supply</w:t>
      </w:r>
    </w:p>
    <w:p>
      <w:pPr>
        <w:pStyle w:val="FirstParagraph"/>
      </w:pPr>
      <w:r>
        <w:t xml:space="preserve">Adequate water pressure is a prerequisite for effective firefighting. However, the municipal water systems in Sudan Khartoum are frequently under strain due to high demand and infrastructure leakage. Firefighters often face situations where hydrants are dry or provide insufficient flow, necessitating the deployment of tankers from distant sources. This logistical bottleneck can delay critical intervention times in the "golden hour" following a fire outbreak.</w:t>
      </w:r>
    </w:p>
    <w:bookmarkEnd w:id="27"/>
    <w:bookmarkEnd w:id="28"/>
    <w:bookmarkStart w:id="29" w:name="training-and-professional-development"/>
    <w:p>
      <w:pPr>
        <w:pStyle w:val="Heading2"/>
      </w:pPr>
      <w:r>
        <w:rPr>
          <w:bCs/>
          <w:b/>
        </w:rPr>
        <w:t xml:space="preserve">4. Training and Professional Development</w:t>
      </w:r>
    </w:p>
    <w:p>
      <w:pPr>
        <w:pStyle w:val="FirstParagraph"/>
      </w:pPr>
      <w:r>
        <w:t xml:space="preserve">The efficacy of any emergency response unit is directly proportional to the quality of its training. For Firefighters in Sudan Khartoum, continuous professional development is vital but often constrained by funding limitations. Training centers must prioritize scenario-based learning that reflects the specific realities of Sudan Khartoum, such as rescues from high-rise structures and handling hazardous chemical spills unique to local industrial sectors.</w:t>
      </w:r>
    </w:p>
    <w:p>
      <w:pPr>
        <w:pStyle w:val="BodyText"/>
      </w:pPr>
      <w:r>
        <w:t xml:space="preserve">Furthermore, psychological resilience training is an emerging necessity for Firefighters dealing with recurring disasters in Sudan Khartoum. The cumulative effect of responding to frequent urban fires can lead to burnout and post-traumatic stress, highlighting the need for holistic support systems within the fire service.</w:t>
      </w:r>
    </w:p>
    <w:bookmarkEnd w:id="29"/>
    <w:bookmarkStart w:id="33" w:name="X105d48605213af3aa764b16486e1cd7fe8c8ab2"/>
    <w:p>
      <w:pPr>
        <w:pStyle w:val="Heading2"/>
      </w:pPr>
      <w:r>
        <w:rPr>
          <w:bCs/>
          <w:b/>
        </w:rPr>
        <w:t xml:space="preserve">5. Strategic Recommendations for Sudan Khartoum</w:t>
      </w:r>
    </w:p>
    <w:bookmarkStart w:id="30" w:name="a.-integration-of-technology"/>
    <w:p>
      <w:pPr>
        <w:pStyle w:val="Heading3"/>
      </w:pPr>
      <w:r>
        <w:rPr>
          <w:bCs/>
          <w:b/>
        </w:rPr>
        <w:t xml:space="preserve">A. Integration of Technology</w:t>
      </w:r>
    </w:p>
    <w:p>
      <w:pPr>
        <w:pStyle w:val="FirstParagraph"/>
      </w:pPr>
      <w:r>
        <w:t xml:space="preserve">To modernize the Firefighter profession in Sudan Khartoum, there must be a strategic investment in technology. This includes the acquisition of drones for aerial reconnaissance and thermal imaging to locate fire hotspots quickly without endangering personnel. Additionally, Geographic Information Systems (GIS) should be utilized to map out water sources and access points throughout Sudan Khartoum, optimizing routing for emergency vehicles.</w:t>
      </w:r>
    </w:p>
    <w:bookmarkEnd w:id="30"/>
    <w:bookmarkStart w:id="31" w:name="b.-community-engagement-and-prevention"/>
    <w:p>
      <w:pPr>
        <w:pStyle w:val="Heading3"/>
      </w:pPr>
      <w:r>
        <w:rPr>
          <w:bCs/>
          <w:b/>
        </w:rPr>
        <w:t xml:space="preserve">B. Community Engagement and Prevention</w:t>
      </w:r>
    </w:p>
    <w:p>
      <w:pPr>
        <w:pStyle w:val="FirstParagraph"/>
      </w:pPr>
      <w:r>
        <w:t xml:space="preserve">A proactive approach is essential for long-term safety. Firefighters must transition from purely reactive roles to include significant community outreach components. Educational programs regarding electrical safety and cooking fire prevention should be implemented in schools and markets across Sudan Khartoum. By empowering citizens with knowledge, the burden on emergency services is reduced, creating a safer overall environment.</w:t>
      </w:r>
    </w:p>
    <w:bookmarkEnd w:id="31"/>
    <w:bookmarkStart w:id="32" w:name="c.-policy-reform-and-funding"/>
    <w:p>
      <w:pPr>
        <w:pStyle w:val="Heading3"/>
      </w:pPr>
      <w:r>
        <w:rPr>
          <w:bCs/>
          <w:b/>
        </w:rPr>
        <w:t xml:space="preserve">C. Policy Reform and Funding</w:t>
      </w:r>
    </w:p>
    <w:p>
      <w:pPr>
        <w:pStyle w:val="FirstParagraph"/>
      </w:pPr>
      <w:r>
        <w:t xml:space="preserve">Governmental support is crucial for the sustainability of fire services. This Term Paper recommends increased budgetary allocation specifically earmarked for the procurement of modern firefighting equipment and regular maintenance of existing fleets in Sudan Khartoum. Establishing public-private partnerships could also provide additional resources, with local businesses contributing to fire safety upgrades in exchange for tax incentives or community branding opportunities.</w:t>
      </w:r>
    </w:p>
    <w:bookmarkEnd w:id="32"/>
    <w:bookmarkEnd w:id="33"/>
    <w:bookmarkStart w:id="34" w:name="conclusion"/>
    <w:p>
      <w:pPr>
        <w:pStyle w:val="Heading2"/>
      </w:pPr>
      <w:r>
        <w:rPr>
          <w:bCs/>
          <w:b/>
        </w:rPr>
        <w:t xml:space="preserve">6. Conclusion</w:t>
      </w:r>
    </w:p>
    <w:p>
      <w:pPr>
        <w:pStyle w:val="FirstParagraph"/>
      </w:pPr>
      <w:r>
        <w:t xml:space="preserve">In conclusion, the Firefighter remains an indispensable asset in the defense of Sudan Khartoum against the threats posed by urbanization and infrastructure deficits. While challenges regarding equipment, access, and water supply persist, they are not insurmountable. Through targeted investments in technology, rigorous training adaptation to local contexts like Sudan Khartoum, and robust community engagement strategies, the efficacy of emergency response can be significantly enhanced.</w:t>
      </w:r>
    </w:p>
    <w:p>
      <w:pPr>
        <w:pStyle w:val="BodyText"/>
      </w:pPr>
      <w:r>
        <w:t xml:space="preserve">The future of public safety in this region relies on a multifaceted approach that respects the physical realities of Sudan Khartoum while embracing modern firefighting methodologies. By prioritizing the welfare and capability of Firefighters, Sudan Khartoum can build a more resilient society capable of mitigating disaster risks effectively.</w:t>
      </w:r>
    </w:p>
    <w:bookmarkEnd w:id="34"/>
    <w:bookmarkStart w:id="35" w:name="selected-references"/>
    <w:p>
      <w:pPr>
        <w:pStyle w:val="Heading2"/>
      </w:pPr>
      <w:r>
        <w:rPr>
          <w:bCs/>
          <w:b/>
        </w:rPr>
        <w:t xml:space="preserve">7. Selected References</w:t>
      </w:r>
    </w:p>
    <w:p>
      <w:pPr>
        <w:numPr>
          <w:ilvl w:val="0"/>
          <w:numId w:val="1001"/>
        </w:numPr>
        <w:pStyle w:val="Compact"/>
      </w:pPr>
      <w:r>
        <w:t xml:space="preserve">National Disaster Response Force Reports on Urban Fire Incidents in Sudan.</w:t>
      </w:r>
    </w:p>
    <w:p>
      <w:pPr>
        <w:numPr>
          <w:ilvl w:val="0"/>
          <w:numId w:val="1001"/>
        </w:numPr>
        <w:pStyle w:val="Compact"/>
      </w:pPr>
      <w:r>
        <w:t xml:space="preserve">African Union Emergency Management Strategy: Case Studies from Khartoum.</w:t>
      </w:r>
    </w:p>
    <w:p>
      <w:pPr>
        <w:numPr>
          <w:ilvl w:val="0"/>
          <w:numId w:val="1001"/>
        </w:numPr>
        <w:pStyle w:val="Compact"/>
      </w:pPr>
      <w:r>
        <w:t xml:space="preserve">Municipal Planning Documents of Sudan Khartoum regarding Zoning and Infrastructure.</w:t>
      </w:r>
    </w:p>
    <w:p>
      <w:pPr>
        <w:numPr>
          <w:ilvl w:val="0"/>
          <w:numId w:val="1001"/>
        </w:numPr>
        <w:pStyle w:val="Compact"/>
      </w:pPr>
      <w:r>
        <w:t xml:space="preserve">Journal of Fire Sciences, "Challenges in High-Density Informal Settlements."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Firefighter in Sudan Khartoum</dc:title>
  <dc:creator/>
  <dc:language>en</dc:language>
  <cp:keywords/>
  <dcterms:created xsi:type="dcterms:W3CDTF">2026-07-29T06:35:09Z</dcterms:created>
  <dcterms:modified xsi:type="dcterms:W3CDTF">2026-07-29T06:35:09Z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