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Belgium</w:t>
      </w:r>
      <w:r>
        <w:t xml:space="preserve"> </w:t>
      </w:r>
      <w:r>
        <w:t xml:space="preserve">Brussels</w:t>
      </w:r>
    </w:p>
    <w:bookmarkStart w:id="27" w:name="X9c2b61ec6273ae81aa152b6d732dcf0ce0d0aea"/>
    <w:p>
      <w:pPr>
        <w:pStyle w:val="Heading1"/>
      </w:pPr>
      <w:r>
        <w:rPr>
          <w:bCs/>
          <w:b/>
        </w:rPr>
        <w:t xml:space="preserve">A Comprehensive Term Paper on the Role of a Geologist in the Context of Belgium Brussels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Earth Sciences</w:t>
      </w:r>
      <w:r>
        <w:br/>
      </w:r>
      <w:r>
        <w:rPr>
          <w:bCs/>
          <w:b/>
        </w:rPr>
        <w:t xml:space="preserve">Subject:</w:t>
      </w:r>
    </w:p>
    <w:bookmarkStart w:id="20" w:name="i.-introduction"/>
    <w:p>
      <w:pPr>
        <w:pStyle w:val="Heading3"/>
      </w:pPr>
      <w:r>
        <w:t xml:space="preserve">I. Introduction</w:t>
      </w:r>
    </w:p>
    <w:p>
      <w:pPr>
        <w:pStyle w:val="FirstParagraph"/>
      </w:pPr>
      <w:r>
        <w:t xml:space="preserve">The profession of a</w:t>
      </w:r>
    </w:p>
    <w:p>
      <w:pPr>
        <w:pStyle w:val="BodyText"/>
      </w:pPr>
      <w:r>
        <w:t xml:space="preserve">Geologist Term PaperGeologist Belgium Brussels. As a global hub for international politics, architecture, and dense urban living, Brussels presents a distinct set of subsurface conditions that require specialized geological expertise. This document explores how geological knowledge is applied to infrastructure stability, water resource management in the capital region, and environmental protection within this specific geopolitical entity.</w:t>
      </w:r>
    </w:p>
    <w:bookmarkEnd w:id="20"/>
    <w:bookmarkStart w:id="21" w:name="X8fb3189f32ad77a7be43341c346dbbdec027d00"/>
    <w:p>
      <w:pPr>
        <w:pStyle w:val="Heading3"/>
      </w:pPr>
      <w:r>
        <w:t xml:space="preserve">II. The Geological Context of Belgium Brussels</w:t>
      </w:r>
    </w:p>
    <w:p>
      <w:pPr>
        <w:pStyle w:val="FirstParagraph"/>
      </w:pPr>
      <w:r>
        <w:t xml:space="preserve">To understand the role of a</w:t>
      </w:r>
      <w:r>
        <w:t xml:space="preserve"> </w:t>
      </w:r>
      <w:r>
        <w:rPr>
          <w:bCs/>
          <w:b/>
        </w:rPr>
        <w:t xml:space="preserve">Geologist</w:t>
      </w:r>
    </w:p>
    <w:p>
      <w:pPr>
        <w:pStyle w:val="BodyText"/>
      </w:pPr>
      <w:r>
        <w:t xml:space="preserve">In</w:t>
      </w:r>
      <w:r>
        <w:t xml:space="preserve"> </w:t>
      </w:r>
      <w:r>
        <w:rPr>
          <w:bCs/>
          <w:b/>
        </w:rPr>
        <w:t xml:space="preserve">Belgium Brussels, the interaction between these geological layers and urban development is intense. The city is built upon a complex history of river valleys, glacial deposits, and tectonic subsidence. A</w:t>
      </w:r>
      <w:r>
        <w:rPr>
          <w:bCs/>
          <w:b/>
        </w:rPr>
        <w:t xml:space="preserve"> </w:t>
      </w:r>
      <w:r>
        <w:rPr>
          <w:bCs/>
          <w:b/>
          <w:bCs/>
          <w:b/>
        </w:rPr>
        <w:t xml:space="preserve">Geologist</w:t>
      </w:r>
    </w:p>
    <w:bookmarkEnd w:id="21"/>
    <w:bookmarkStart w:id="22" w:name="X748cdd5c9346011c99a62ccc6b75b4ca12225b2"/>
    <w:p>
      <w:pPr>
        <w:pStyle w:val="Heading3"/>
      </w:pPr>
      <w:r>
        <w:t xml:space="preserve">III. Infrastructure Development and Subsurface Engineering</w:t>
      </w:r>
    </w:p>
    <w:p>
      <w:pPr>
        <w:pStyle w:val="FirstParagraph"/>
      </w:pPr>
      <w:r>
        <w:t xml:space="preserve">The primary role of a</w:t>
      </w:r>
      <w:r>
        <w:t xml:space="preserve"> </w:t>
      </w:r>
      <w:r>
        <w:rPr>
          <w:bCs/>
          <w:b/>
        </w:rPr>
        <w:t xml:space="preserve">Geologist Belgium Brussels</w:t>
      </w:r>
    </w:p>
    <w:p>
      <w:pPr>
        <w:pStyle w:val="BodyText"/>
      </w:pPr>
      <w:r>
        <w:t xml:space="preserve">The presence of a</w:t>
      </w:r>
      <w:r>
        <w:t xml:space="preserve"> </w:t>
      </w:r>
      <w:r>
        <w:rPr>
          <w:bCs/>
          <w:b/>
        </w:rPr>
        <w:t xml:space="preserve">Geologist Belgium Brussels, the density of existing utilities and historic structures means that any subsurface disturbance must be meticulously planned. A</w:t>
      </w:r>
      <w:r>
        <w:rPr>
          <w:bCs/>
          <w:b/>
        </w:rPr>
        <w:t xml:space="preserve"> </w:t>
      </w:r>
      <w:r>
        <w:rPr>
          <w:bCs/>
          <w:b/>
          <w:bCs/>
          <w:b/>
        </w:rPr>
        <w:t xml:space="preserve">Geologist Geologist</w:t>
      </w:r>
    </w:p>
    <w:bookmarkEnd w:id="22"/>
    <w:bookmarkStart w:id="23" w:name="X456661bd1ff28ced7e62ff3711d06b11d5706e0"/>
    <w:p>
      <w:pPr>
        <w:pStyle w:val="Heading3"/>
      </w:pPr>
      <w:r>
        <w:t xml:space="preserve">IV. Water Management and Aquifer Protection</w:t>
      </w:r>
    </w:p>
    <w:p>
      <w:pPr>
        <w:pStyle w:val="FirstParagraph"/>
      </w:pPr>
      <w:r>
        <w:t xml:space="preserve">A second critical aspect of the</w:t>
      </w:r>
    </w:p>
    <w:p>
      <w:pPr>
        <w:pStyle w:val="BodyText"/>
      </w:pPr>
      <w:r>
        <w:t xml:space="preserve">Geologist’s role in this region is water resource management. The aquifers beneath</w:t>
      </w:r>
    </w:p>
    <w:p>
      <w:pPr>
        <w:pStyle w:val="BodyText"/>
      </w:pPr>
      <w:r>
        <w:t xml:space="preserve">Belgium Brussels, particularly the Senonian chalk, are vital sources of drinking water for the wider region. However, they are vulnerable to contamination from surface activities, including agricultural runoff and urban pollutants.</w:t>
      </w:r>
    </w:p>
    <w:p>
      <w:pPr>
        <w:pStyle w:val="BodyText"/>
      </w:pPr>
      <w:r>
        <w:t xml:space="preserve">A specialized</w:t>
      </w:r>
      <w:r>
        <w:t xml:space="preserve"> </w:t>
      </w:r>
      <w:r>
        <w:rPr>
          <w:bCs/>
          <w:b/>
        </w:rPr>
        <w:t xml:space="preserve">Geologist Belgium Brussels, where impermeable surfaces cover a large percentage of the city, surface water management is also a geological concern.</w:t>
      </w:r>
      <w:r>
        <w:rPr>
          <w:bCs/>
          <w:b/>
        </w:rPr>
        <w:t xml:space="preserve"> </w:t>
      </w:r>
      <w:r>
        <w:rPr>
          <w:bCs/>
          <w:b/>
          <w:bCs/>
          <w:b/>
        </w:rPr>
        <w:t xml:space="preserve">Geologist</w:t>
      </w:r>
    </w:p>
    <w:bookmarkEnd w:id="23"/>
    <w:bookmarkStart w:id="24" w:name="Xabbe8abe131a626c1153370ef71da81ac307594"/>
    <w:p>
      <w:pPr>
        <w:pStyle w:val="Heading3"/>
      </w:pPr>
      <w:r>
        <w:t xml:space="preserve">V. Environmental Remediation and Brownfield Sites</w:t>
      </w:r>
    </w:p>
    <w:p>
      <w:pPr>
        <w:pStyle w:val="FirstParagraph"/>
      </w:pPr>
      <w:r>
        <w:t xml:space="preserve">Historically, industrial activities have left their mark on the subsurface of many European capitals, including</w:t>
      </w:r>
    </w:p>
    <w:p>
      <w:pPr>
        <w:pStyle w:val="BodyText"/>
      </w:pPr>
      <w:r>
        <w:t xml:space="preserve">Belgium Brussels. Many former industrial zones are now being redeveloped into residential or commercial areas. These "brownfield" sites often contain soil contamination from previous heavy industries, such as metalworking or chemical processing.</w:t>
      </w:r>
    </w:p>
    <w:p>
      <w:pPr>
        <w:pStyle w:val="BodyText"/>
      </w:pPr>
      <w:r>
        <w:t xml:space="preserve">In this context, a</w:t>
      </w:r>
      <w:r>
        <w:t xml:space="preserve"> </w:t>
      </w:r>
      <w:r>
        <w:rPr>
          <w:bCs/>
          <w:b/>
        </w:rPr>
        <w:t xml:space="preserve">Geologist Belgium Brussels, a</w:t>
      </w:r>
      <w:r>
        <w:rPr>
          <w:bCs/>
          <w:b/>
        </w:rPr>
        <w:t xml:space="preserve"> </w:t>
      </w:r>
      <w:r>
        <w:rPr>
          <w:bCs/>
          <w:b/>
          <w:bCs/>
          <w:b/>
        </w:rPr>
        <w:t xml:space="preserve">Geologist</w:t>
      </w:r>
    </w:p>
    <w:bookmarkEnd w:id="24"/>
    <w:bookmarkStart w:id="25" w:name="X9088988aebec3626e4f935cfe4b05a2eb3a344c"/>
    <w:p>
      <w:pPr>
        <w:pStyle w:val="Heading3"/>
      </w:pPr>
      <w:r>
        <w:t xml:space="preserve">VI. The Interdisciplinary Nature of Modern Geology in Urban Settings</w:t>
      </w:r>
    </w:p>
    <w:p>
      <w:pPr>
        <w:pStyle w:val="FirstParagraph"/>
      </w:pPr>
      <w:r>
        <w:t xml:space="preserve">The modern</w:t>
      </w:r>
      <w:r>
        <w:t xml:space="preserve"> </w:t>
      </w:r>
      <w:r>
        <w:rPr>
          <w:bCs/>
          <w:b/>
        </w:rPr>
        <w:t xml:space="preserve">Geologist Belgium BrusselsGeologist</w:t>
      </w:r>
    </w:p>
    <w:p>
      <w:pPr>
        <w:pStyle w:val="BodyText"/>
      </w:pPr>
      <w:r>
        <w:t xml:space="preserve">Furthermore, with the increasing emphasis on climate resilience in</w:t>
      </w:r>
      <w:r>
        <w:t xml:space="preserve"> </w:t>
      </w:r>
      <w:r>
        <w:rPr>
          <w:bCs/>
          <w:b/>
        </w:rPr>
        <w:t xml:space="preserve">Belgium Brussels,</w:t>
      </w:r>
      <w:r>
        <w:rPr>
          <w:bCs/>
          <w:b/>
        </w:rPr>
        <w:t xml:space="preserve"> </w:t>
      </w:r>
      <w:r>
        <w:rPr>
          <w:bCs/>
          <w:b/>
          <w:bCs/>
          <w:b/>
        </w:rPr>
        <w:t xml:space="preserve">Geologist</w:t>
      </w:r>
    </w:p>
    <w:bookmarkEnd w:id="25"/>
    <w:bookmarkStart w:id="26" w:name="vii.-conclusion"/>
    <w:p>
      <w:pPr>
        <w:pStyle w:val="Heading3"/>
      </w:pPr>
      <w:r>
        <w:t xml:space="preserve">VII. Conclusion</w:t>
      </w:r>
    </w:p>
    <w:p>
      <w:pPr>
        <w:pStyle w:val="FirstParagraph"/>
      </w:pPr>
      <w:r>
        <w:t xml:space="preserve">In conclusion, the role of a</w:t>
      </w:r>
      <w:r>
        <w:t xml:space="preserve"> </w:t>
      </w:r>
      <w:r>
        <w:rPr>
          <w:bCs/>
          <w:b/>
        </w:rPr>
        <w:t xml:space="preserve">Geologist Belgium BrusselsGeologist</w:t>
      </w:r>
    </w:p>
    <w:p>
      <w:pPr>
        <w:pStyle w:val="BodyText"/>
      </w:pPr>
      <w:r>
        <w:t xml:space="preserve">This</w:t>
      </w:r>
    </w:p>
    <w:p>
      <w:pPr>
        <w:pStyle w:val="BodyText"/>
      </w:pPr>
      <w:r>
        <w:t xml:space="preserve">Term PaperBelgium BrusselsGeologist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Geologist in Belgium Brussels</dc:title>
  <dc:creator/>
  <dc:language>en</dc:language>
  <cp:keywords/>
  <dcterms:created xsi:type="dcterms:W3CDTF">2026-07-29T08:37:21Z</dcterms:created>
  <dcterms:modified xsi:type="dcterms:W3CDTF">2026-07-29T08:37:21Z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