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China</w:t>
      </w:r>
      <w:r>
        <w:t xml:space="preserve"> </w:t>
      </w:r>
      <w:r>
        <w:t xml:space="preserve">Guangzhou</w:t>
      </w:r>
    </w:p>
    <w:bookmarkStart w:id="30" w:name="X451e83e2418c8d481b542fd2a08abc61e4d00a4"/>
    <w:p>
      <w:pPr>
        <w:pStyle w:val="Heading1"/>
      </w:pPr>
      <w:r>
        <w:t xml:space="preserve">The Role and Evolution of the Geologist in China Guangzhou</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Earth Sciences</w:t>
      </w:r>
      <w:r>
        <w:br/>
      </w:r>
    </w:p>
    <w:p>
      <w:pPr>
        <w:pStyle w:val="BodyText"/>
      </w:pPr>
      <w:r>
        <w:t xml:space="preserve">Type:</w:t>
      </w:r>
    </w:p>
    <w:p>
      <w:r>
        <w:pict>
          <v:rect style="width:0;height:1.5pt" o:hralign="center" o:hrstd="t" o:hr="t"/>
        </w:pict>
      </w:r>
    </w:p>
    <w:bookmarkStart w:id="20" w:name="i.-introduction"/>
    <w:p>
      <w:pPr>
        <w:pStyle w:val="Heading2"/>
      </w:pPr>
      <w:r>
        <w:t xml:space="preserve">I. Introduction</w:t>
      </w:r>
    </w:p>
    <w:p>
      <w:pPr>
        <w:pStyle w:val="FirstParagraph"/>
      </w:pPr>
      <w:r>
        <w:t xml:space="preserve">The discipline of geology, defined as the scientific study of the Earth, its composition, structure, physical properties and history has undergone a profound transformation in the twenty-first century. Nowhere is this transformation more evident than in China Guangzhou a metropolis that serves as both an economic engine for southern China and a critical hub for geological research infrastructure. This term paper explores the multifaceted role of the</w:t>
      </w:r>
      <w:r>
        <w:t xml:space="preserve"> </w:t>
      </w:r>
      <w:r>
        <w:rPr>
          <w:bCs/>
          <w:b/>
        </w:rPr>
        <w:t xml:space="preserve">Geologist</w:t>
      </w:r>
      <w:r>
        <w:t xml:space="preserve"> </w:t>
      </w:r>
      <w:r>
        <w:t xml:space="preserve">within the specific context of</w:t>
      </w:r>
      <w:r>
        <w:t xml:space="preserve"> </w:t>
      </w:r>
      <w:r>
        <w:rPr>
          <w:bCs/>
          <w:b/>
        </w:rPr>
        <w:t xml:space="preserve">China Guangzhou</w:t>
      </w:r>
      <w:r>
        <w:t xml:space="preserve">. It argues that modern geological practice in this region is not merely about resource extraction but involves complex intersections between urban planning, environmental preservation, and disaster mitigation. As</w:t>
      </w:r>
      <w:r>
        <w:t xml:space="preserve"> </w:t>
      </w:r>
      <w:r>
        <w:rPr>
          <w:iCs/>
          <w:i/>
        </w:rPr>
        <w:t xml:space="preserve">China Guangzhou</w:t>
      </w:r>
      <w:r>
        <w:t xml:space="preserve"> </w:t>
      </w:r>
      <w:r>
        <w:t xml:space="preserve">expands rapidly into the Pearl River Delta, the demands placed upon professionals who understand the subsurface characteristics of this unique karst and sedimentary landscape are unprecedented.</w:t>
      </w:r>
    </w:p>
    <w:bookmarkEnd w:id="20"/>
    <w:bookmarkStart w:id="21" w:name="X356cf7ba713a1356bc00611a88caf7de7bdc23a"/>
    <w:p>
      <w:pPr>
        <w:pStyle w:val="Heading2"/>
      </w:pPr>
      <w:r>
        <w:t xml:space="preserve">II. Historical Context: The Geological Heritage of South China</w:t>
      </w:r>
    </w:p>
    <w:p>
      <w:pPr>
        <w:pStyle w:val="FirstParagraph"/>
      </w:pPr>
      <w:r>
        <w:t xml:space="preserve">To understand the current mandate of a</w:t>
      </w:r>
      <w:r>
        <w:t xml:space="preserve"> </w:t>
      </w:r>
      <w:r>
        <w:rPr>
          <w:bCs/>
          <w:b/>
        </w:rPr>
        <w:t xml:space="preserve">Geologist</w:t>
      </w:r>
      <w:r>
        <w:t xml:space="preserve">, one must first appreciate the geological history that defines</w:t>
      </w:r>
      <w:r>
        <w:t xml:space="preserve"> </w:t>
      </w:r>
      <w:r>
        <w:rPr>
          <w:iCs/>
          <w:i/>
        </w:rPr>
        <w:t xml:space="preserve">China Guangzhou</w:t>
      </w:r>
      <w:r>
        <w:t xml:space="preserve">. The region is characterized by complex tectonic histories involving the closure of ancient oceans and subsequent collision events that formed the rugged terrain surrounding the city. Historically, geological surveys in this area were focused primarily on mineral exploration for non-ferrous metals such as tin, tungsten, and rare earth elements which are abundant in Guangdong Province.</w:t>
      </w:r>
    </w:p>
    <w:p>
      <w:pPr>
        <w:pStyle w:val="BodyText"/>
      </w:pPr>
      <w:r>
        <w:t xml:space="preserve">In recent decades however the focus has shifted dramatically. The rapid urbanization of</w:t>
      </w:r>
      <w:r>
        <w:t xml:space="preserve"> </w:t>
      </w:r>
      <w:r>
        <w:rPr>
          <w:iCs/>
          <w:i/>
        </w:rPr>
        <w:t xml:space="preserve">China Guangzhou</w:t>
      </w:r>
      <w:r>
        <w:t xml:space="preserve"> </w:t>
      </w:r>
      <w:r>
        <w:t xml:space="preserve">has turned attention away from raw material extraction toward understanding the implications of construction on unstable ground. Early geological work laid the foundation for modern engineering geology, but today’s professionals must integrate traditional field mapping with advanced digital modeling techniques to address contemporary challenges.</w:t>
      </w:r>
    </w:p>
    <w:bookmarkEnd w:id="21"/>
    <w:bookmarkStart w:id="24" w:name="X3981931a2c6789d5bbb09e98ddfa94dcda2847f"/>
    <w:p>
      <w:pPr>
        <w:pStyle w:val="Heading2"/>
      </w:pPr>
      <w:r>
        <w:t xml:space="preserve">III. Urbanization and Engineering Geology</w:t>
      </w:r>
    </w:p>
    <w:p>
      <w:pPr>
        <w:pStyle w:val="FirstParagraph"/>
      </w:pPr>
      <w:r>
        <w:t xml:space="preserve">The most pressing responsibility of a</w:t>
      </w:r>
      <w:r>
        <w:t xml:space="preserve"> </w:t>
      </w:r>
      <w:r>
        <w:rPr>
          <w:bCs/>
          <w:b/>
        </w:rPr>
        <w:t xml:space="preserve">Geologist</w:t>
      </w:r>
      <w:r>
        <w:t xml:space="preserve"> </w:t>
      </w:r>
      <w:r>
        <w:t xml:space="preserve">in</w:t>
      </w:r>
      <w:r>
        <w:t xml:space="preserve"> </w:t>
      </w:r>
      <w:r>
        <w:rPr>
          <w:iCs/>
          <w:i/>
        </w:rPr>
        <w:t xml:space="preserve">China Guangzhou</w:t>
      </w:r>
      <w:r>
        <w:t xml:space="preserve">China Guangzhou is heterogeneous comprising layers of clay sand limestone and weathered bedrock.</w:t>
      </w:r>
    </w:p>
    <w:bookmarkStart w:id="22" w:name="X66a80bbf251f5275580fe0da1ef751e74bd5fc0"/>
    <w:p>
      <w:pPr>
        <w:pStyle w:val="Heading3"/>
      </w:pPr>
      <w:r>
        <w:t xml:space="preserve">A. Subsurface Investigation for Infrastructure</w:t>
      </w:r>
    </w:p>
    <w:p>
      <w:pPr>
        <w:pStyle w:val="FirstParagraph"/>
      </w:pPr>
      <w:r>
        <w:t xml:space="preserve">The</w:t>
      </w:r>
      <w:r>
        <w:t xml:space="preserve"> </w:t>
      </w:r>
      <w:r>
        <w:rPr>
          <w:bCs/>
          <w:b/>
        </w:rPr>
        <w:t xml:space="preserve">Geologist</w:t>
      </w:r>
    </w:p>
    <w:bookmarkEnd w:id="22"/>
    <w:bookmarkStart w:id="23" w:name="b.-karst-topography-risks"/>
    <w:p>
      <w:pPr>
        <w:pStyle w:val="Heading3"/>
      </w:pPr>
      <w:r>
        <w:t xml:space="preserve">B. Karst Topography Risks</w:t>
      </w:r>
    </w:p>
    <w:p>
      <w:pPr>
        <w:pStyle w:val="FirstParagraph"/>
      </w:pPr>
      <w:r>
        <w:t xml:space="preserve">A unique challenge specific to parts of</w:t>
      </w:r>
      <w:r>
        <w:t xml:space="preserve"> </w:t>
      </w:r>
      <w:r>
        <w:rPr>
          <w:iCs/>
          <w:i/>
        </w:rPr>
        <w:t xml:space="preserve">China Guangzhou</w:t>
      </w:r>
    </w:p>
    <w:bookmarkEnd w:id="23"/>
    <w:bookmarkEnd w:id="24"/>
    <w:bookmarkStart w:id="25" w:name="Xde072c486223e7ce26aa5f800fa8089996ac821"/>
    <w:p>
      <w:pPr>
        <w:pStyle w:val="Heading2"/>
      </w:pPr>
      <w:r>
        <w:t xml:space="preserve">IV. Environmental Geology and Sustainability</w:t>
      </w:r>
    </w:p>
    <w:p>
      <w:pPr>
        <w:pStyle w:val="FirstParagraph"/>
      </w:pPr>
      <w:r>
        <w:t xml:space="preserve">Beyond engineering concerns the role of the</w:t>
      </w:r>
      <w:r>
        <w:t xml:space="preserve"> </w:t>
      </w:r>
      <w:r>
        <w:rPr>
          <w:bCs/>
          <w:b/>
        </w:rPr>
        <w:t xml:space="preserve">Geologist</w:t>
      </w:r>
      <w:r>
        <w:t xml:space="preserve">China Guangzhou</w:t>
      </w:r>
    </w:p>
    <w:p>
      <w:pPr>
        <w:pStyle w:val="BodyText"/>
      </w:pPr>
      <w:r>
        <w:t xml:space="preserve">Furthermore climate change impacts such as rising sea levels threaten coastal erosion in</w:t>
      </w:r>
      <w:r>
        <w:t xml:space="preserve"> </w:t>
      </w:r>
      <w:r>
        <w:rPr>
          <w:iCs/>
          <w:i/>
        </w:rPr>
        <w:t xml:space="preserve">China Guangzhou</w:t>
      </w:r>
      <w:r>
        <w:t xml:space="preserve">. Geologists study sediment transport patterns and shoreline dynamics to inform policies on coastal protection. Their work supports the city’s broader goals of achieving carbon neutrality by identifying sites suitable for carbon capture storage geological reservoirs that can sequester industrial emissions underground.</w:t>
      </w:r>
    </w:p>
    <w:bookmarkEnd w:id="25"/>
    <w:bookmarkStart w:id="26" w:name="Xc31af2a7714b146b265551479e563a4785d159e"/>
    <w:p>
      <w:pPr>
        <w:pStyle w:val="Heading2"/>
      </w:pPr>
      <w:r>
        <w:t xml:space="preserve">V. Disaster Mitigation: Floods Landslides and Seismic Activity</w:t>
      </w:r>
    </w:p>
    <w:p>
      <w:pPr>
        <w:pStyle w:val="FirstParagraph"/>
      </w:pPr>
      <w:r>
        <w:rPr>
          <w:iCs/>
          <w:i/>
        </w:rPr>
        <w:t xml:space="preserve">China Guangzhou</w:t>
      </w:r>
      <w:r>
        <w:t xml:space="preserve">Geologist plays a crucial role in hazard assessment and risk mitigation planning.</w:t>
      </w:r>
    </w:p>
    <w:p>
      <w:pPr>
        <w:pStyle w:val="BodyText"/>
      </w:pPr>
      <w:r>
        <w:t xml:space="preserve">This involves creating detailed hazard maps that identify areas prone to landslides during typhoons or floods. These maps are essential for emergency management agencies and urban planners who need to regulate land use in high-risk zones. Public education campaigns led by geological experts help communities understand the natural hazards they face fostering resilience against extreme weather events.</w:t>
      </w:r>
    </w:p>
    <w:bookmarkEnd w:id="26"/>
    <w:bookmarkStart w:id="27" w:name="X9da612cc9c161edc820a64fbbe9ac574cc12ad9"/>
    <w:p>
      <w:pPr>
        <w:pStyle w:val="Heading2"/>
      </w:pPr>
      <w:r>
        <w:t xml:space="preserve">VI. The Future: Technological Integration and Interdisciplinary Collaboration</w:t>
      </w:r>
    </w:p>
    <w:p>
      <w:pPr>
        <w:pStyle w:val="FirstParagraph"/>
      </w:pPr>
      <w:r>
        <w:t xml:space="preserve">The future of geological practice in</w:t>
      </w:r>
      <w:r>
        <w:t xml:space="preserve"> </w:t>
      </w:r>
      <w:r>
        <w:rPr>
          <w:iCs/>
          <w:i/>
        </w:rPr>
        <w:t xml:space="preserve">China Guangzhou</w:t>
      </w:r>
      <w:r>
        <w:t xml:space="preserve"> </w:t>
      </w:r>
      <w:r>
        <w:t xml:space="preserve">China Guangzhou.</w:t>
      </w:r>
    </w:p>
    <w:bookmarkEnd w:id="27"/>
    <w:bookmarkStart w:id="28" w:name="vii.-conclusion"/>
    <w:p>
      <w:pPr>
        <w:pStyle w:val="Heading2"/>
      </w:pPr>
      <w:r>
        <w:t xml:space="preserve">VII. Conclusion</w:t>
      </w:r>
    </w:p>
    <w:p>
      <w:pPr>
        <w:pStyle w:val="FirstParagraph"/>
      </w:pPr>
      <w:r>
        <w:t xml:space="preserve">In conclusion the role of the</w:t>
      </w:r>
      <w:r>
        <w:t xml:space="preserve"> </w:t>
      </w:r>
      <w:r>
        <w:rPr>
          <w:bCs/>
          <w:b/>
        </w:rPr>
        <w:t xml:space="preserve">Geologist</w:t>
      </w:r>
      <w:r>
        <w:t xml:space="preserve">China GuangzhouChina Guangzhou. Ultimately understanding and respecting the geological foundations of this vibrant city is indispensable for its continued prosperity.</w:t>
      </w:r>
    </w:p>
    <w:p>
      <w:r>
        <w:pict>
          <v:rect style="width:0;height:1.5pt" o:hralign="center" o:hrstd="t" o:hr="t"/>
        </w:pict>
      </w:r>
    </w:p>
    <w:bookmarkEnd w:id="28"/>
    <w:bookmarkStart w:id="29" w:name="viii.-references-selected"/>
    <w:p>
      <w:pPr>
        <w:pStyle w:val="Heading2"/>
      </w:pPr>
      <w:r>
        <w:t xml:space="preserve">VIII. References (Selected)</w:t>
      </w:r>
    </w:p>
    <w:p>
      <w:pPr>
        <w:numPr>
          <w:ilvl w:val="0"/>
          <w:numId w:val="1001"/>
        </w:numPr>
        <w:pStyle w:val="Compact"/>
      </w:pPr>
      <w:r>
        <w:t xml:space="preserve">Zhang, L., &amp; Wang, Y. (2019). *Urban Geology Challenges in the Pearl River Delta*. Journal of Asian Earth Sciences.</w:t>
      </w:r>
    </w:p>
    <w:p>
      <w:pPr>
        <w:numPr>
          <w:ilvl w:val="0"/>
          <w:numId w:val="1001"/>
        </w:numPr>
        <w:pStyle w:val="Compact"/>
      </w:pPr>
      <w:r>
        <w:t xml:space="preserve">Guangzhou Geological Survey Bureau. (2021). *Annual Report on Urban Subsidence Monitoring in Guangzhou City*.</w:t>
      </w:r>
    </w:p>
    <w:p>
      <w:pPr>
        <w:numPr>
          <w:ilvl w:val="0"/>
          <w:numId w:val="1001"/>
        </w:numPr>
        <w:pStyle w:val="Compact"/>
      </w:pPr>
      <w:r>
        <w:t xml:space="preserve">Liu, H. et al. (2020). *Karst Hazard Assessment Methods for Urban Development in Southern China*. Engineering Geology.</w:t>
      </w:r>
    </w:p>
    <w:p>
      <w:pPr>
        <w:numPr>
          <w:ilvl w:val="0"/>
          <w:numId w:val="1001"/>
        </w:numPr>
        <w:pStyle w:val="Compact"/>
      </w:pPr>
      <w:r>
        <w:t xml:space="preserve">National Bureau of Statistics of China. (2022). *Statistical Yearbook of Guangdong Province*.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Geologist in China Guangzhou</dc:title>
  <dc:creator/>
  <dc:language>en</dc:language>
  <cp:keywords/>
  <dcterms:created xsi:type="dcterms:W3CDTF">2026-07-29T06:18:05Z</dcterms:created>
  <dcterms:modified xsi:type="dcterms:W3CDTF">2026-07-29T06:18:05Z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