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Colombia,</w:t>
      </w:r>
      <w:r>
        <w:t xml:space="preserve"> </w:t>
      </w:r>
      <w:r>
        <w:t xml:space="preserve">Bogotá</w:t>
      </w:r>
    </w:p>
    <w:bookmarkStart w:id="29" w:name="X559ae2c58d54cfac59f4aa6f68461e6043fb1cf"/>
    <w:p>
      <w:pPr>
        <w:pStyle w:val="Heading1"/>
      </w:pPr>
      <w:r>
        <w:t xml:space="preserve">The Role and Significance of the Geologist in Colombia, Bogotá</w:t>
      </w:r>
    </w:p>
    <w:bookmarkStart w:id="28" w:name="X5caf267a182bf949b375f5d54ab33c84e0994b4"/>
    <w:p>
      <w:pPr>
        <w:pStyle w:val="Heading2"/>
      </w:pPr>
      <w:r>
        <w:t xml:space="preserve">A Term Paper on Geological Science in an Urban and Tectonic Context</w:t>
      </w:r>
    </w:p>
    <w:p>
      <w:pPr>
        <w:pStyle w:val="FirstParagraph"/>
      </w:pPr>
      <w:r>
        <w:t xml:space="preserve">Prepared for: Advanced Studies in Earth Sciences</w:t>
      </w:r>
      <w:r>
        <w:br/>
      </w:r>
      <w:r>
        <w:t xml:space="preserve">Date: October 26, 2023</w:t>
      </w:r>
    </w:p>
    <w:bookmarkStart w:id="20" w:name="i.-introduction"/>
    <w:p>
      <w:pPr>
        <w:pStyle w:val="Heading3"/>
      </w:pPr>
      <w:r>
        <w:t xml:space="preserve">I. Introduction</w:t>
      </w:r>
    </w:p>
    <w:p>
      <w:pPr>
        <w:pStyle w:val="FirstParagraph"/>
      </w:pPr>
      <w:r>
        <w:t xml:space="preserve">The profession of the geologist is not merely an academic pursuit but a critical pillar of societal safety, economic development, and environmental sustainability. Nowhere is this more pertinent than in the context of Colombia Bogotá, a metropolis built upon one of the most geologically complex terrains on Earth. As the capital city expands vertically and horizontally into the Eastern Cordillera of the Colombian Andes, understanding subsurface dynamics becomes paramount. This term paper explores how a geologist serves as an essential mediator between urban planning and natural hazards in Bogotá, analyzing their role in mitigating risks associated with landslides, managing water resources, and supporting infrastructure development.</w:t>
      </w:r>
    </w:p>
    <w:bookmarkEnd w:id="20"/>
    <w:bookmarkStart w:id="21" w:name="X1e79d32985dbf0fa82b32510917e286df73fb86"/>
    <w:p>
      <w:pPr>
        <w:pStyle w:val="Heading3"/>
      </w:pPr>
      <w:r>
        <w:t xml:space="preserve">II. The Geological Context of Colombia Bogotá</w:t>
      </w:r>
    </w:p>
    <w:p>
      <w:pPr>
        <w:pStyle w:val="FirstParagraph"/>
      </w:pPr>
      <w:r>
        <w:t xml:space="preserve">To understand the necessity of specialized geological expertise, one must first appreciate the unique tectonic setting of the region. Colombia is located at a highly active plate boundary where the Nazca Plate subducts beneath South America, and the Caribbean Plate interacts with both. This tectonic activity has created a rugged topography characterized by steep slopes and unstable soils. Bogotá itself sits on a high-altitude plateau (páramo) surrounded by steep valleys and hills.</w:t>
      </w:r>
    </w:p>
    <w:p>
      <w:pPr>
        <w:pStyle w:val="BodyText"/>
      </w:pPr>
      <w:r>
        <w:t xml:space="preserve">In this specific environment, the soil composition varies significantly, ranging from clay-rich deposits that are prone to swelling and shrinking to gravelly substrates found in older river terraces. The city’s expansion has increasingly encroached upon unstable hillside areas, such as the slopes of Usme and Suba. Without precise geological analysis by a qualified geologist, urban growth in these zones leads to catastrophic consequences. Therefore, the geologist acts as the primary scientific authority interpreting these complex interactions between bedrock, soil mechanics, and surface water.</w:t>
      </w:r>
    </w:p>
    <w:bookmarkEnd w:id="21"/>
    <w:bookmarkStart w:id="22" w:name="Xeec14d0b0fa81ee6e3102ada0df5404a5c54dbe"/>
    <w:p>
      <w:pPr>
        <w:pStyle w:val="Heading3"/>
      </w:pPr>
      <w:r>
        <w:t xml:space="preserve">III. Disaster Risk Mitigation and Landslide Management</w:t>
      </w:r>
    </w:p>
    <w:p>
      <w:pPr>
        <w:pStyle w:val="FirstParagraph"/>
      </w:pPr>
      <w:r>
        <w:t xml:space="preserve">The most critical role of a geologist in Colombia Bogotá is the mitigation of geological hazards, particularly landslides (known locally as "deslizamientos"). Every rainy season, heavy precipitation saturates the soils on the city's periphery, triggering mass movements that endanger thousands of lives. The geologist contributes to disaster prevention through several key methodologies:</w:t>
      </w:r>
    </w:p>
    <w:p>
      <w:pPr>
        <w:pStyle w:val="BodyText"/>
      </w:pPr>
      <w:r>
        <w:rPr>
          <w:bCs/>
          <w:b/>
        </w:rPr>
        <w:t xml:space="preserve">A. Site Characterization and Hazard Zoning</w:t>
      </w:r>
      <w:r>
        <w:br/>
      </w:r>
      <w:r>
        <w:t xml:space="preserve">A professional geologist conducts detailed subsurface investigations using boreholes, geophysical surveys (such as seismic refraction or resistivity tomography), and remote sensing technologies. In Bogotá, these data are used to create hazard maps that delineate high-risk zones. These maps inform zoning laws, preventing construction in areas with a high probability of slope failure.</w:t>
      </w:r>
    </w:p>
    <w:p>
      <w:pPr>
        <w:pStyle w:val="BodyText"/>
      </w:pPr>
      <w:r>
        <w:rPr>
          <w:bCs/>
          <w:b/>
        </w:rPr>
        <w:t xml:space="preserve">B. Engineering Geology Support</w:t>
      </w:r>
      <w:r>
        <w:br/>
      </w:r>
      <w:r>
        <w:t xml:space="preserve">When construction is permitted in moderate-risk areas, the geologist works alongside civil engineers to design appropriate foundations and retaining structures. They analyze soil shear strength and groundwater pressure to recommend stabilization techniques, such as drainage systems or soil nailing. This interdisciplinary collaboration is vital for ensuring that residential towers in neighborhoods like La Calera are structurally sound against seismic events and slope instability.</w:t>
      </w:r>
    </w:p>
    <w:bookmarkEnd w:id="22"/>
    <w:bookmarkStart w:id="23" w:name="X99cfb62788530e04a0c528e3ec6d05358e09e10"/>
    <w:p>
      <w:pPr>
        <w:pStyle w:val="Heading3"/>
      </w:pPr>
      <w:r>
        <w:t xml:space="preserve">IV. Water Resource Management and Hydrogeology</w:t>
      </w:r>
    </w:p>
    <w:p>
      <w:pPr>
        <w:pStyle w:val="FirstParagraph"/>
      </w:pPr>
      <w:r>
        <w:t xml:space="preserve">Beyond hazard mitigation, the geologist plays a pivotal role in ensuring water security for Bogotá’s over seven million inhabitants. The city relies heavily on the aquifers located beneath the Sabana de Bogotá and the protected páramo ecosystems of Sumapaz. The geologist, specifically specializing in hydrogeology, monitors these groundwater systems to prevent over-extraction and contamination.</w:t>
      </w:r>
    </w:p>
    <w:p>
      <w:pPr>
        <w:pStyle w:val="BodyText"/>
      </w:pPr>
      <w:r>
        <w:t xml:space="preserve">In recent years, droughts have threatened Bogotá’s water supply. A geologist analyzes aquifer recharge rates, permeability of rock formations, and the connectivity between surface rivers (such as the Salado Creek) and underground reserves. By modeling groundwater flow using specialized software informed by geological data, experts can propose sustainable extraction limits and locate optimal sites for artificial recharge projects. This scientific guidance is essential for long-term urban resilience against climate change impacts.</w:t>
      </w:r>
    </w:p>
    <w:bookmarkEnd w:id="23"/>
    <w:bookmarkStart w:id="24" w:name="X9751c72732dbbc3ddac474f915e5dea09369e00"/>
    <w:p>
      <w:pPr>
        <w:pStyle w:val="Heading3"/>
      </w:pPr>
      <w:r>
        <w:t xml:space="preserve">V. Infrastructure Development and Urban Expansion</w:t>
      </w:r>
    </w:p>
    <w:p>
      <w:pPr>
        <w:pStyle w:val="FirstParagraph"/>
      </w:pPr>
      <w:r>
        <w:t xml:space="preserve">The rapid urbanization of Colombia Bogotá necessitates robust infrastructure, including the TransMilenio bus rapid transit system, new highway networks, and residential complexes. The geologist is indispensable during the preliminary phases of these projects. For instance, when planning tunnel routes for subway extensions or road cuts through mountainous terrain, a geologist must assess rock mass quality to prevent collapses during excavation.</w:t>
      </w:r>
    </w:p>
    <w:p>
      <w:pPr>
        <w:pStyle w:val="BodyText"/>
      </w:pPr>
      <w:r>
        <w:t xml:space="preserve">Furthermore, seismic design in Bogotá requires accurate site-response analysis. Because soft clay deposits can amplify seismic waves, increasing the shaking intensity during an earthquake, a geologist provides the necessary parameters for engineers to design buildings that can withstand such forces. Without this geological insight, infrastructure investments would be at severe risk of damage or collapse during tectonic events.</w:t>
      </w:r>
    </w:p>
    <w:bookmarkEnd w:id="24"/>
    <w:bookmarkStart w:id="25" w:name="Xf3940a3554aeda6333d6770ab276d4549099f4c"/>
    <w:p>
      <w:pPr>
        <w:pStyle w:val="Heading3"/>
      </w:pPr>
      <w:r>
        <w:t xml:space="preserve">VI. Environmental Sustainability and Legal Compliance</w:t>
      </w:r>
    </w:p>
    <w:p>
      <w:pPr>
        <w:pStyle w:val="FirstParagraph"/>
      </w:pPr>
      <w:r>
        <w:t xml:space="preserve">In the modern era, the role of the geologist extends into environmental stewardship and regulatory compliance. In Colombia Bogotá, strict environmental laws require comprehensive Environmental Impact Assessments (EIAs) for any major development. A geologist contributes to these assessments by evaluating potential impacts on soil erosion, water quality, and local ecosystems.</w:t>
      </w:r>
    </w:p>
    <w:p>
      <w:pPr>
        <w:pStyle w:val="BodyText"/>
      </w:pPr>
      <w:r>
        <w:t xml:space="preserve">Additionally, the geologist helps manage waste disposal sites and contaminated lands. Industrial activities in previous decades may have left pollutants in the soil profile. Geologists conduct site remediation studies to identify contamination plumes and recommend cleaning strategies that protect public health. This aspect of their work ensures that urban development does not come at the expense of long-term environmental integrity.</w:t>
      </w:r>
    </w:p>
    <w:bookmarkEnd w:id="25"/>
    <w:bookmarkStart w:id="26" w:name="vii.-conclusion"/>
    <w:p>
      <w:pPr>
        <w:pStyle w:val="Heading3"/>
      </w:pPr>
      <w:r>
        <w:t xml:space="preserve">VII. Conclusion</w:t>
      </w:r>
    </w:p>
    <w:p>
      <w:pPr>
        <w:pStyle w:val="FirstParagraph"/>
      </w:pPr>
      <w:r>
        <w:t xml:space="preserve">In conclusion, the geologist is an indispensable professional in the context of Colombia Bogotá. Their expertise bridges the gap between natural geological processes and human development needs. From preventing landslides that threaten lives to securing water resources for millions and ensuring the stability of critical infrastructure, their work underpins the safety and sustainability of one of South America’s most dynamic capitals.</w:t>
      </w:r>
    </w:p>
    <w:p>
      <w:pPr>
        <w:pStyle w:val="BodyText"/>
      </w:pPr>
      <w:r>
        <w:t xml:space="preserve">As Bogotá continues to grow, facing challenges posed by climate change and population density, the demand for skilled geologists will only increase. Investing in geological research, public awareness campaigns about natural hazards, and professional regulation within the sector is crucial. Ultimately, recognizing and empowering the role of the geologist is not just a scientific necessity but a moral imperative for preserving Bogotá’s future.</w:t>
      </w:r>
    </w:p>
    <w:bookmarkEnd w:id="26"/>
    <w:bookmarkStart w:id="27" w:name="viii.-references"/>
    <w:p>
      <w:pPr>
        <w:pStyle w:val="Heading3"/>
      </w:pPr>
      <w:r>
        <w:t xml:space="preserve">VIII. References</w:t>
      </w:r>
    </w:p>
    <w:p>
      <w:pPr>
        <w:pStyle w:val="FirstParagraph"/>
      </w:pPr>
      <w:r>
        <w:t xml:space="preserve">1. Colombian Geological Survey (SGC). (2021). "National Geological Hazard Map of Colombia."</w:t>
      </w:r>
      <w:r>
        <w:br/>
      </w:r>
      <w:r>
        <w:t xml:space="preserve">2. IDEAM (Instituto de Hidrología, Meteorología y Estudios Ambientales). (2020). "Hydrological Studies of the Bogotá River Basin."</w:t>
      </w:r>
      <w:r>
        <w:br/>
      </w:r>
      <w:r>
        <w:t xml:space="preserve">3. Municipal Planning Department of Bogotá (DUPR). (2019). "Territorial Ordering Plan: Geological Constraints and Urban Development."</w:t>
      </w:r>
      <w:r>
        <w:br/>
      </w:r>
      <w:r>
        <w:t xml:space="preserve">4. Parra, M., et al. (2018). "Landslide Susceptibility Mapping in the Eastern Hills of Bogotá using Geotechnical Data." Journal of South American Earth Sciences.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Geologist in Colombia, Bogotá</dc:title>
  <dc:creator/>
  <dc:language>en</dc:language>
  <cp:keywords/>
  <dcterms:created xsi:type="dcterms:W3CDTF">2026-07-29T13:06:29Z</dcterms:created>
  <dcterms:modified xsi:type="dcterms:W3CDTF">2026-07-29T13:06:29Z</dcterms:modified>
</cp:coreProperties>
</file>

<file path=docProps/custom.xml><?xml version="1.0" encoding="utf-8"?>
<Properties xmlns="http://schemas.openxmlformats.org/officeDocument/2006/custom-properties" xmlns:vt="http://schemas.openxmlformats.org/officeDocument/2006/docPropsVTypes"/>
</file>