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Germany,</w:t>
      </w:r>
      <w:r>
        <w:t xml:space="preserve"> </w:t>
      </w:r>
      <w:r>
        <w:t xml:space="preserve">Berlin</w:t>
      </w:r>
    </w:p>
    <w:bookmarkStart w:id="21" w:name="term-paper"/>
    <w:p>
      <w:pPr>
        <w:pStyle w:val="Heading1"/>
      </w:pPr>
      <w:r>
        <w:rPr>
          <w:bCs/>
          <w:b/>
        </w:rPr>
        <w:t xml:space="preserve">Term Paper:</w:t>
      </w:r>
    </w:p>
    <w:bookmarkStart w:id="20" w:name="Xa43f175677ad832bba7fc9a048c23ef5c23d6bd"/>
    <w:p>
      <w:pPr>
        <w:pStyle w:val="Heading2"/>
      </w:pPr>
      <w:r>
        <w:t xml:space="preserve">The Role and Significance of a Geologist in Germany, Berlin</w:t>
      </w:r>
    </w:p>
    <w:p>
      <w:pPr>
        <w:pStyle w:val="FirstParagraph"/>
      </w:pPr>
      <w:r>
        <w:rPr>
          <w:iCs/>
          <w:i/>
        </w:rPr>
        <w:t xml:space="preserve">A comprehensive analysis of geological expertise within the urban and environmental context of the German capital.</w:t>
      </w:r>
    </w:p>
    <w:bookmarkEnd w:id="20"/>
    <w:bookmarkEnd w:id="21"/>
    <w:p>
      <w:r>
        <w:pict>
          <v:rect style="width:0;height:1.5pt" o:hralign="center" o:hrstd="t" o:hr="t"/>
        </w:pict>
      </w:r>
    </w:p>
    <w:bookmarkStart w:id="22" w:name="i.-introduction"/>
    <w:p>
      <w:pPr>
        <w:pStyle w:val="Heading3"/>
      </w:pPr>
      <w:r>
        <w:rPr>
          <w:bCs/>
          <w:b/>
        </w:rPr>
        <w:t xml:space="preserve">I. Introduction</w:t>
      </w:r>
    </w:p>
    <w:p>
      <w:pPr>
        <w:pStyle w:val="FirstParagraph"/>
      </w:pPr>
      <w:r>
        <w:t xml:space="preserve">The profession of a geologist is often stereotyped as one solely confined to remote wilderness areas, involving the mapping of distant mountain ranges or the exploration for oil and gas in isolated deserts. However, this perception fails to capture the critical importance of geological science within dense urban environments. This term paper aims to elucidate the multifaceted role of a geologist, with a specific focus on their contributions within Germany Berlin. As one of Europe’s most significant political, cultural, and economic hubs Berlin presents a complex matrix of geological challenges and opportunities. From managing subsidence risks due to historical mining activities to ensuring sustainable groundwater management and assessing seismic safety for high-density infrastructure, the presence of expert geological knowledge is indispensable.</w:t>
      </w:r>
    </w:p>
    <w:p>
      <w:pPr>
        <w:pStyle w:val="BodyText"/>
      </w:pPr>
      <w:r>
        <w:t xml:space="preserve">In the context of modern Germany’s strict environmental regulations and ambitious climate goals, understanding local geology is not merely an academic exercise but a practical necessity. This paper will explore how a geologist operates within Berlin’s unique geological framework, addressing urban planning, environmental protection, and infrastructure stability. By examining these aspects we can appreciate why the designation of "geologist" carries profound responsibility in Germany Berlin today.</w:t>
      </w:r>
    </w:p>
    <w:bookmarkEnd w:id="22"/>
    <w:p>
      <w:r>
        <w:pict>
          <v:rect style="width:0;height:1.5pt" o:hralign="center" o:hrstd="t" o:hr="t"/>
        </w:pict>
      </w:r>
    </w:p>
    <w:p>
      <w:pPr>
        <w:pStyle w:val="FirstParagraph"/>
      </w:pPr>
      <w:r>
        <w:t xml:space="preserve">II. The Geological Context of Germany Berlin</w:t>
      </w:r>
    </w:p>
    <w:p>
      <w:pPr>
        <w:pStyle w:val="BodyText"/>
      </w:pPr>
      <w:r>
        <w:t xml:space="preserve">To understand the work of a geologist in this specific locale one must first appreciate the underlying geological structure. Germany is generally considered to have low seismic activity compared to countries like Japan or Italy however recent studies suggest that minor tremors do occur occasionally in various parts of the country including regions near Berlin. Consequently, a geologist plays a pivotal role in monitoring these subtle tectonic movements and assessing their potential impact on building foundations.</w:t>
      </w:r>
    </w:p>
    <w:p>
      <w:pPr>
        <w:pStyle w:val="BodyText"/>
      </w:pPr>
      <w:r>
        <w:t xml:space="preserve">Berlin itself sits atop a vast aquifer system known as the Berlin-Brandenburg Aquifer. This geological formation is crucial for the city’s water supply. The primary rock layers consist largely of sand and gravel deposited during the Quaternary period, specifically from glacial activities during the last Ice Age. These sediments create a highly permeable environment that allows for significant groundwater storage but also makes it vulnerable to contamination and over-extraction. Therefore, a geologist in Germany Berlin is frequently engaged in hydrogeological studies to ensure that water extraction rates remain sustainable and do not lead to land subsidence or the intrusion of saline water from adjacent regions.</w:t>
      </w:r>
    </w:p>
    <w:bookmarkStart w:id="23" w:name="X79e729783610b22fa16f74943e1ccce44975b04"/>
    <w:p>
      <w:pPr>
        <w:pStyle w:val="Heading3"/>
      </w:pPr>
      <w:r>
        <w:rPr>
          <w:bCs/>
          <w:b/>
        </w:rPr>
        <w:t xml:space="preserve">III. Urban Development and Infrastructure Stability</w:t>
      </w:r>
    </w:p>
    <w:p>
      <w:pPr>
        <w:pStyle w:val="FirstParagraph"/>
      </w:pPr>
      <w:r>
        <w:t xml:space="preserve">Berlin is undergoing a period of rapid urban renewal and expansion. As a geologist, contributing to this development requires detailed subsurface mapping before any major construction project can commence. The city’s history includes extensive brick-making operations which relied heavily on local clay deposits. These historical pits have left behind voids and unstable ground conditions beneath many parts of the city. A professional geologist must employ techniques such as seismic reflection surveys, borehole logging, and ground-penetrating radar to identify these hidden hazards.</w:t>
      </w:r>
    </w:p>
    <w:p>
      <w:pPr>
        <w:pStyle w:val="BodyText"/>
      </w:pPr>
      <w:r>
        <w:t xml:space="preserve">Failing to account for these subsurface irregularities can lead to catastrophic structural failures. For instance, settling foundations in residential buildings or misalignment in subway tunnels are direct consequences of poor geological assessment. In Germany Berlin the building codes are stringent requiring comprehensive geotechnical reports prepared by qualified geologists before construction permits are issued. This regulatory framework ensures that the expertise of a geologist is integrated into every stage of urban planning from initial site selection to final foundation laying.</w:t>
      </w:r>
    </w:p>
    <w:bookmarkEnd w:id="23"/>
    <w:bookmarkStart w:id="24" w:name="Xc637f0a228120b35683decff80060f88cf562c5"/>
    <w:p>
      <w:pPr>
        <w:pStyle w:val="Heading3"/>
      </w:pPr>
      <w:r>
        <w:rPr>
          <w:bCs/>
          <w:b/>
        </w:rPr>
        <w:t xml:space="preserve">IV. Environmental Protection and Soil Remediation</w:t>
      </w:r>
    </w:p>
    <w:p>
      <w:pPr>
        <w:pStyle w:val="FirstParagraph"/>
      </w:pPr>
      <w:r>
        <w:t xml:space="preserve">The industrial history of Germany has left behind legacies of soil contamination that are now being actively addressed in Berlin. Former industrial sites brownfields require extensive remediation before they can be repurposed for residential or commercial use. A geologist plays a central role in this process by analyzing soil samples to determine the type and extent of pollutants present such as heavy metals hydrocarbons or chemical solvents.</w:t>
      </w:r>
    </w:p>
    <w:p>
      <w:pPr>
        <w:pStyle w:val="BodyText"/>
      </w:pPr>
      <w:r>
        <w:t xml:space="preserve">Understanding how these contaminants migrate through the subsurface is critical. A geologist models the flow of groundwater to predict where pollutants might spread and designs containment strategies accordingly. This aspect of geological work is particularly relevant in Germany Berlin where land reuse is prioritized over urban sprawl due to limited available space. By ensuring that contaminated sites are safely managed a geologist contributes directly to public health and environmental sustainability aligning with the broader national goals of ecological balance set forth by the German government.</w:t>
      </w:r>
    </w:p>
    <w:bookmarkEnd w:id="24"/>
    <w:bookmarkStart w:id="25" w:name="v.-climate-change-adaptation"/>
    <w:p>
      <w:pPr>
        <w:pStyle w:val="Heading3"/>
      </w:pPr>
      <w:r>
        <w:rPr>
          <w:bCs/>
          <w:b/>
        </w:rPr>
        <w:t xml:space="preserve">V. Climate Change Adaptation</w:t>
      </w:r>
    </w:p>
    <w:p>
      <w:pPr>
        <w:pStyle w:val="FirstParagraph"/>
      </w:pPr>
      <w:r>
        <w:t xml:space="preserve">Climate change poses new challenges for urban centers like Berlin including increased frequency of extreme weather events such as heavy rainfall and subsequent flooding. The geological composition of the ground affects its ability to absorb and drain water effectively. A geologist evaluates the infiltration capacity of different soil types across Berlin’s districts to inform green infrastructure planning. This includes designing permeable pavements rain gardens and retention basins that utilize natural geological processes to manage stormwater runoff.</w:t>
      </w:r>
    </w:p>
    <w:p>
      <w:pPr>
        <w:pStyle w:val="BodyText"/>
      </w:pPr>
      <w:r>
        <w:t xml:space="preserve">Furthermore as temperatures rise there is a need to consider the thermal properties of subsurface materials for applications like ground-source heat pumps which are increasingly popular in Germany for sustainable heating and cooling solutions. A geologist provides essential data on thermal conductivity and heat storage potential of local geological formations enabling energy-efficient building designs. Thus the role of a geologist extends beyond traditional earth science into the realm of climate adaptation strategy.</w:t>
      </w:r>
    </w:p>
    <w:bookmarkEnd w:id="25"/>
    <w:p>
      <w:r>
        <w:pict>
          <v:rect style="width:0;height:1.5pt" o:hralign="center" o:hrstd="t" o:hr="t"/>
        </w:pict>
      </w:r>
    </w:p>
    <w:bookmarkStart w:id="26" w:name="vi.-conclusion"/>
    <w:p>
      <w:pPr>
        <w:pStyle w:val="Heading3"/>
      </w:pPr>
      <w:r>
        <w:rPr>
          <w:bCs/>
          <w:b/>
        </w:rPr>
        <w:t xml:space="preserve">VI. Conclusion</w:t>
      </w:r>
    </w:p>
    <w:p>
      <w:pPr>
        <w:pStyle w:val="FirstParagraph"/>
      </w:pPr>
      <w:r>
        <w:t xml:space="preserve">In conclusion, the profession of a geologist is far more than just identifying rocks; it is about understanding the dynamic interactions between the Earth’s crust and human activity. In Germany Berlin, this scientific expertise is vital for navigating the complexities of urban living environmental stewardship and sustainable development. From safeguarding water resources in a critical aquifer system to ensuring structural integrity in a city with a complex geological history shaped by glaciers and industrial pasts, geologists provide the foundational knowledge required for safe and resilient urban planning.</w:t>
      </w:r>
    </w:p>
    <w:p>
      <w:pPr>
        <w:pStyle w:val="BodyText"/>
      </w:pPr>
      <w:r>
        <w:t xml:space="preserve">As Berlin continues to evolve as a modern capital its dependence on geological insight will only grow. The integration of geologist expertise into policy-making engineering projects and environmental management plans is essential for maintaining the city’s habitability and longevity. Therefore, recognizing the significance of this profession in Germany Berlin is crucial for all stakeholders involved in shaping the future of one Europe’s most important cities. Through rigorous scientific inquiry and practical application, a geologist ensures that development proceeds harmoniously with nature preserving both the built environment and its geological foundation.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Significance of a Geologist in Germany, Berlin</dc:title>
  <dc:creator/>
  <dc:language>en</dc:language>
  <cp:keywords/>
  <dcterms:created xsi:type="dcterms:W3CDTF">2026-07-29T13:37:43Z</dcterms:created>
  <dcterms:modified xsi:type="dcterms:W3CDTF">2026-07-29T13:37:43Z</dcterms:modified>
</cp:coreProperties>
</file>

<file path=docProps/custom.xml><?xml version="1.0" encoding="utf-8"?>
<Properties xmlns="http://schemas.openxmlformats.org/officeDocument/2006/custom-properties" xmlns:vt="http://schemas.openxmlformats.org/officeDocument/2006/docPropsVTypes"/>
</file>