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Iraq,</w:t>
      </w:r>
      <w:r>
        <w:t xml:space="preserve"> </w:t>
      </w:r>
      <w:r>
        <w:t xml:space="preserve">Baghdad</w:t>
      </w:r>
    </w:p>
    <w:bookmarkStart w:id="27" w:name="X7c85d03678f438f51145f6250730f7bd00eedfa"/>
    <w:p>
      <w:pPr>
        <w:pStyle w:val="Heading1"/>
      </w:pPr>
      <w:r>
        <w:t xml:space="preserve">The Critical Role of the Geologist in Iraq, Baghdad</w:t>
      </w:r>
    </w:p>
    <w:p>
      <w:pPr>
        <w:pStyle w:val="FirstParagraph"/>
      </w:pPr>
      <w:r>
        <w:rPr>
          <w:bCs/>
          <w:b/>
        </w:rPr>
        <w:t xml:space="preserve">A Term Paper Submitted to the Department of Geological Sciences</w:t>
      </w:r>
    </w:p>
    <w:p>
      <w:pPr>
        <w:pStyle w:val="BodyText"/>
      </w:pPr>
      <w:r>
        <w:rPr>
          <w:iCs/>
          <w:i/>
        </w:rPr>
        <w:t xml:space="preserve">Focusing on Strategic Resource Management and Urban Stability in the Capital Region</w:t>
      </w:r>
    </w:p>
    <w:bookmarkStart w:id="20" w:name="introduction"/>
    <w:p>
      <w:pPr>
        <w:pStyle w:val="Heading2"/>
      </w:pPr>
      <w:r>
        <w:t xml:space="preserve">1. Introduction</w:t>
      </w:r>
    </w:p>
    <w:p>
      <w:pPr>
        <w:pStyle w:val="FirstParagraph"/>
      </w:pPr>
      <w:r>
        <w:t xml:space="preserve">The discipline of geology serves as the bedrock upon which modern infrastructure, resource management, and environmental stability are built. In the context of a nation rich in subsurface wealth yet challenging in its surface dynamics, the profession is particularly vital. This term paper examines the multifaceted role of a</w:t>
      </w:r>
      <w:r>
        <w:t xml:space="preserve"> </w:t>
      </w:r>
      <w:r>
        <w:rPr>
          <w:bCs/>
          <w:b/>
        </w:rPr>
        <w:t xml:space="preserve">Geologist</w:t>
      </w:r>
      <w:r>
        <w:t xml:space="preserve">, with specific emphasis on their contributions to the development and stabilization of</w:t>
      </w:r>
      <w:r>
        <w:t xml:space="preserve"> </w:t>
      </w:r>
      <w:r>
        <w:rPr>
          <w:bCs/>
          <w:b/>
        </w:rPr>
        <w:t xml:space="preserve">Iraq Baghdad</w:t>
      </w:r>
      <w:r>
        <w:t xml:space="preserve">. As one of the oldest continuously inhabited cities in human history, Baghdad presents a unique convergence of ancient sedimentary challenges and modern urban expansion. The geologist in this region is not merely an explorer of rocks but a guardian of water resources, a predictor of seismic risks, and an architect for sustainable construction.</w:t>
      </w:r>
    </w:p>
    <w:bookmarkEnd w:id="20"/>
    <w:bookmarkStart w:id="21" w:name="hydrogeology-securing-the-water-supply"/>
    <w:p>
      <w:pPr>
        <w:pStyle w:val="Heading2"/>
      </w:pPr>
      <w:r>
        <w:t xml:space="preserve">2. Hydrogeology: Securing the Water Supply</w:t>
      </w:r>
    </w:p>
    <w:p>
      <w:pPr>
        <w:pStyle w:val="FirstParagraph"/>
      </w:pPr>
      <w:r>
        <w:t xml:space="preserve">The most immediate and critical responsibility for a geologist operating in Baghdad is hydrogeological assessment. The capital city sits within the alluvial plains of the Tigris and Euphrates river systems, relying heavily on shallow aquifers for domestic and industrial use. However, rapid urbanization has led to over-extraction, causing salinity intrusion and declining water tables. A professional</w:t>
      </w:r>
      <w:r>
        <w:t xml:space="preserve"> </w:t>
      </w:r>
      <w:r>
        <w:rPr>
          <w:bCs/>
          <w:b/>
        </w:rPr>
        <w:t xml:space="preserve">Geologist</w:t>
      </w:r>
      <w:r>
        <w:t xml:space="preserve"> </w:t>
      </w:r>
      <w:r>
        <w:t xml:space="preserve">in Iraq is tasked with mapping these aquifer systems using resistivity surveys and seismic refraction methods to determine sustainable yield limits.</w:t>
      </w:r>
    </w:p>
    <w:p>
      <w:pPr>
        <w:pStyle w:val="BodyText"/>
      </w:pPr>
      <w:r>
        <w:t xml:space="preserve">In Baghdad, where population density is immense, the geologist must identify recharge zones for artificial injection projects to prevent land subsidence. Without precise geological data regarding soil permeability and groundwater flow direction, urban planning initiatives risk catastrophic failure in water security. Therefore, the geologist acts as a strategic advisor to municipal authorities in</w:t>
      </w:r>
      <w:r>
        <w:t xml:space="preserve"> </w:t>
      </w:r>
      <w:r>
        <w:rPr>
          <w:bCs/>
          <w:b/>
        </w:rPr>
        <w:t xml:space="preserve">Iraq Baghdad</w:t>
      </w:r>
      <w:r>
        <w:t xml:space="preserve">, ensuring that water extraction rates do not exceed natural replenishment capacities.</w:t>
      </w:r>
    </w:p>
    <w:bookmarkEnd w:id="21"/>
    <w:bookmarkStart w:id="22" w:name="Xdd5d63254fe49f7ff86da45e111f53909358646"/>
    <w:p>
      <w:pPr>
        <w:pStyle w:val="Heading2"/>
      </w:pPr>
      <w:r>
        <w:t xml:space="preserve">3. Engineering Geology and Urban Infrastructure</w:t>
      </w:r>
    </w:p>
    <w:p>
      <w:pPr>
        <w:pStyle w:val="FirstParagraph"/>
      </w:pPr>
      <w:r>
        <w:t xml:space="preserve">The physical foundation of Baghdad is composed largely of unconsolidated sediments, including clays, silts, and sands. These materials are susceptible to variability in load-bearing capacity and expansiveness. For a city undergoing massive reconstruction and expansion phases, the role of the geologist in engineering geology is paramount. Before any skyscraper, bridge, or hospital is constructed in</w:t>
      </w:r>
      <w:r>
        <w:t xml:space="preserve"> </w:t>
      </w:r>
      <w:r>
        <w:rPr>
          <w:bCs/>
          <w:b/>
        </w:rPr>
        <w:t xml:space="preserve">Iraq Baghdad</w:t>
      </w:r>
      <w:r>
        <w:t xml:space="preserve">, a geological site investigation must be conducted.</w:t>
      </w:r>
    </w:p>
    <w:p>
      <w:pPr>
        <w:pStyle w:val="BodyText"/>
      </w:pPr>
      <w:r>
        <w:t xml:space="preserve">The geologist analyzes soil composition to predict differential settlement. In areas where clay content is high, swelling and shrinking due to moisture changes can cause severe structural damage to buildings. By providing detailed subsurface profiles, the geologist enables civil engineers to design appropriate foundations, such as deep piles or raft foundations, tailored specifically for the local soil mechanics. This proactive geological intervention is essential for maintaining the structural integrity of Baghdad’s growing infrastructure and preventing costly repairs in the future.</w:t>
      </w:r>
    </w:p>
    <w:bookmarkEnd w:id="22"/>
    <w:bookmarkStart w:id="23" w:name="seismic-risk-assessment"/>
    <w:p>
      <w:pPr>
        <w:pStyle w:val="Heading2"/>
      </w:pPr>
      <w:r>
        <w:t xml:space="preserve">4. Seismic Risk Assessment</w:t>
      </w:r>
    </w:p>
    <w:p>
      <w:pPr>
        <w:pStyle w:val="FirstParagraph"/>
      </w:pPr>
      <w:r>
        <w:t xml:space="preserve">Geologically, Iraq lies within a tectonically active zone, situated near the convergence of the Arabian and Eurasian plates. While Baghdad is not on a major fault line like some other regions in Mesopotamia, it is susceptible to tremors from distant earthquakes that propagate through the sedimentary basin. The amplification of seismic waves by soft alluvial soils can intensify ground shaking, posing a significant risk to urban structures.</w:t>
      </w:r>
    </w:p>
    <w:p>
      <w:pPr>
        <w:pStyle w:val="BodyText"/>
      </w:pPr>
      <w:r>
        <w:t xml:space="preserve">A specialized geologist in this region conducts microzonation studies to map areas of varying seismic vulnerability. By identifying zones where liquefaction potential is high during an earthquake, the geologist informs zoning laws and building codes in</w:t>
      </w:r>
      <w:r>
        <w:t xml:space="preserve"> </w:t>
      </w:r>
      <w:r>
        <w:rPr>
          <w:bCs/>
          <w:b/>
        </w:rPr>
        <w:t xml:space="preserve">Iraq Baghdad</w:t>
      </w:r>
      <w:r>
        <w:t xml:space="preserve">. This data is crucial for emergency preparedness and for retrofitting critical infrastructure such as hospitals, schools, and government buildings. The geologist thus plays a preventive role in disaster risk reduction, safeguarding the population against natural hazards.</w:t>
      </w:r>
    </w:p>
    <w:bookmarkEnd w:id="23"/>
    <w:bookmarkStart w:id="24" w:name="oil-and-gas-resource-management"/>
    <w:p>
      <w:pPr>
        <w:pStyle w:val="Heading2"/>
      </w:pPr>
      <w:r>
        <w:t xml:space="preserve">5. Oil and Gas Resource Management</w:t>
      </w:r>
    </w:p>
    <w:p>
      <w:pPr>
        <w:pStyle w:val="FirstParagraph"/>
      </w:pPr>
      <w:r>
        <w:t xml:space="preserve">No discussion regarding geology in Iraq is complete without addressing hydrocarbons. Although the major oil fields are located to the west and south of Baghdad, the capital serves as a central hub for geological data analysis, research, and strategic planning. The</w:t>
      </w:r>
      <w:r>
        <w:t xml:space="preserve"> </w:t>
      </w:r>
      <w:r>
        <w:rPr>
          <w:bCs/>
          <w:b/>
        </w:rPr>
        <w:t xml:space="preserve">Geologist</w:t>
      </w:r>
      <w:r>
        <w:t xml:space="preserve"> </w:t>
      </w:r>
      <w:r>
        <w:t xml:space="preserve">in Iraq contributes to petroleum systems by analyzing basin models that explain how oil migrated from source rocks into reservoirs.</w:t>
      </w:r>
    </w:p>
    <w:p>
      <w:pPr>
        <w:pStyle w:val="BodyText"/>
      </w:pPr>
      <w:r>
        <w:t xml:space="preserve">In the context of Baghdad’s universities and research institutes, geologists focus on enhanced oil recovery techniques tailored to Iraqi reservoir characteristics. Understanding the geological complexity of these fields allows for more efficient extraction methods, which are vital for Iraq’s economy. Furthermore, environmental geologists in Baghdad monitor potential leaks from aging pipelines and storage facilities to prevent soil contamination and groundwater pollution, ensuring that economic gains do not come at the expense of ecological health.</w:t>
      </w:r>
    </w:p>
    <w:bookmarkEnd w:id="24"/>
    <w:bookmarkStart w:id="25" w:name="X01f6e81ef469f65abc10f44229e4ed535256211"/>
    <w:p>
      <w:pPr>
        <w:pStyle w:val="Heading2"/>
      </w:pPr>
      <w:r>
        <w:t xml:space="preserve">6. Environmental Geology and Waste Management</w:t>
      </w:r>
    </w:p>
    <w:p>
      <w:pPr>
        <w:pStyle w:val="FirstParagraph"/>
      </w:pPr>
      <w:r>
        <w:t xml:space="preserve">Rapid urbanization in Baghdad has generated significant amounts of solid waste. The selection of landfill sites requires rigorous geological scrutiny to prevent leachate from contaminating groundwater supplies. A geologist evaluates the stratigraphy and hydraulic conductivity of proposed sites to ensure that liners are effective and that contaminants are contained.</w:t>
      </w:r>
    </w:p>
    <w:p>
      <w:pPr>
        <w:pStyle w:val="BodyText"/>
      </w:pPr>
      <w:r>
        <w:t xml:space="preserve">Additionally, soil contamination from industrial activities and historical conflicts remains a concern in parts of Baghdad. Environmental geologists employ geochemical sampling techniques to map pollution plumes, guiding remediation efforts. By restoring contaminated soils, the geologist helps reclaim land for safe residential or agricultural use, contributing to the public health and environmental sustainability of the city.</w:t>
      </w:r>
    </w:p>
    <w:bookmarkEnd w:id="25"/>
    <w:bookmarkStart w:id="26" w:name="conclusion"/>
    <w:p>
      <w:pPr>
        <w:pStyle w:val="Heading2"/>
      </w:pPr>
      <w:r>
        <w:t xml:space="preserve">7. Conclusion</w:t>
      </w:r>
    </w:p>
    <w:p>
      <w:pPr>
        <w:pStyle w:val="FirstParagraph"/>
      </w:pPr>
      <w:r>
        <w:t xml:space="preserve">In conclusion, the profession of a</w:t>
      </w:r>
      <w:r>
        <w:t xml:space="preserve"> </w:t>
      </w:r>
      <w:r>
        <w:rPr>
          <w:bCs/>
          <w:b/>
        </w:rPr>
        <w:t xml:space="preserve">Geologist</w:t>
      </w:r>
      <w:r>
        <w:t xml:space="preserve"> </w:t>
      </w:r>
      <w:r>
        <w:t xml:space="preserve">in Iraq is one of immense responsibility and diverse application. In the specific context of</w:t>
      </w:r>
      <w:r>
        <w:t xml:space="preserve"> </w:t>
      </w:r>
      <w:r>
        <w:rPr>
          <w:bCs/>
          <w:b/>
        </w:rPr>
        <w:t xml:space="preserve">Iraq Baghdad</w:t>
      </w:r>
      <w:r>
        <w:t xml:space="preserve">, the geologist bridges the gap between natural geological processes and human development needs. From securing vital water resources and ensuring stable foundations for infrastructure to assessing seismic risks and managing hydrocarbon reserves, their expertise is indispensable.</w:t>
      </w:r>
    </w:p>
    <w:p>
      <w:pPr>
        <w:pStyle w:val="BodyText"/>
      </w:pPr>
      <w:r>
        <w:t xml:space="preserve">As Iraq continues to rebuild and develop its capital, the integration of geological science into urban planning policy must be prioritized. Investing in geological surveys and expert consultation will not only protect the physical assets of Baghdad but also ensure the safety and well-being of its citizens. The geologist stands as a crucial figure in navigating the complex intersection of history, nature, and modernity that defines life in Iraq’s capital.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Geologist in Iraq, Baghdad</dc:title>
  <dc:creator/>
  <dc:language>en</dc:language>
  <cp:keywords/>
  <dcterms:created xsi:type="dcterms:W3CDTF">2026-07-29T16:01:19Z</dcterms:created>
  <dcterms:modified xsi:type="dcterms:W3CDTF">2026-07-29T16:01:19Z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