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dad656e4f63492e848066b465dbe93c09f9c91f"/>
    <w:p>
      <w:pPr>
        <w:pStyle w:val="Heading1"/>
      </w:pPr>
      <w:r>
        <w:t xml:space="preserve">The Role and Responsibility of a Geologist in New Zealand Auckland</w:t>
      </w:r>
    </w:p>
    <w:p>
      <w:pPr>
        <w:pStyle w:val="FirstParagraph"/>
      </w:pPr>
      <w:r>
        <w:rPr>
          <w:bCs/>
          <w:b/>
        </w:rPr>
        <w:t xml:space="preserve">Date:</w:t>
      </w:r>
      <w:r>
        <w:t xml:space="preserve"> </w:t>
      </w:r>
      <w:r>
        <w:t xml:space="preserve">May 24, 2024</w:t>
      </w:r>
    </w:p>
    <w:p>
      <w:pPr>
        <w:pStyle w:val="BodyText"/>
      </w:pPr>
      <w:r>
        <w:rPr>
          <w:bCs/>
          <w:b/>
        </w:rPr>
        <w:t xml:space="preserve">Subject:</w:t>
      </w:r>
      <w:r>
        <w:t xml:space="preserve">The Critical Importance of Geological Expertise in Urban Planning and Hazard Mitigation for Auckland City</w:t>
      </w:r>
    </w:p>
    <w:bookmarkEnd w:id="20"/>
    <w:bookmarkStart w:id="26" w:name="Xb34e167a48add4ba2f71b5a8c759f3d4a883070"/>
    <w:p>
      <w:pPr>
        <w:pStyle w:val="Heading1"/>
      </w:pPr>
      <w:r>
        <w:t xml:space="preserve">Introduction</w:t>
      </w:r>
      <w:r>
        <w:t xml:space="preserve"> </w:t>
      </w:r>
      <w:r>
        <w:t xml:space="preserve">The geological landscape of New Zealand is dynamic, complex, and often volatile. Located on the boundary of the Pacific and Australian tectonic plates, the nation experiences frequent seismic activity, volcanic eruptions, and coastal erosion. Within this challenging environment,</w:t>
      </w:r>
      <w:r>
        <w:rPr>
          <w:bCs/>
          <w:b/>
        </w:rPr>
        <w:t xml:space="preserve">Auckland</w:t>
      </w:r>
      <w:r>
        <w:t xml:space="preserve">, known as the "City of Sails," stands out not only for its economic prominence but also for its unique geological hazards. This term paper explores the multifaceted role of a</w:t>
      </w:r>
      <w:r>
        <w:t xml:space="preserve"> </w:t>
      </w:r>
      <w:r>
        <w:rPr>
          <w:bCs/>
          <w:b/>
        </w:rPr>
        <w:t xml:space="preserve">geologist</w:t>
      </w:r>
      <w:r>
        <w:t xml:space="preserve"> </w:t>
      </w:r>
      <w:r>
        <w:t xml:space="preserve">in New Zealand Auckland. It argues that geologists are indispensable stakeholders in urban development, environmental protection, and public safety. By understanding the specific geological constraints of Auckland's volcanic fields and soft soil structures, professionals can mitigate risks associated with earthquakes and landslides while promoting sustainable infrastructure growth.</w:t>
      </w:r>
    </w:p>
    <w:bookmarkStart w:id="21" w:name="Xe4c0da3c1ef421e4216dd790aa7747e7f6d15bd"/>
    <w:p>
      <w:pPr>
        <w:pStyle w:val="Heading2"/>
      </w:pPr>
      <w:r>
        <w:t xml:space="preserve">The Geological Context of New Zealand Auckland</w:t>
      </w:r>
    </w:p>
    <w:p>
      <w:pPr>
        <w:pStyle w:val="FirstParagraph"/>
      </w:pPr>
      <w:r>
        <w:t xml:space="preserve">Auckland is situated on a large shield volcano complex that has been active over the past 30,000 years. The region contains approximately 53 volcanic cones, each representing a potential future vent should tectonic stresses reactivate them. Furthermore, much of central Auckland is built upon soft alluvial soils and volcanic ash deposits from major historical eruptions like the Rangitoto event. These soil conditions significantly amplify ground shaking during seismic events, a phenomenon well-documented during recent minor earthquakes in the region. For a</w:t>
      </w:r>
      <w:r>
        <w:t xml:space="preserve"> </w:t>
      </w:r>
      <w:r>
        <w:rPr>
          <w:bCs/>
          <w:b/>
        </w:rPr>
        <w:t xml:space="preserve">geologist</w:t>
      </w:r>
      <w:r>
        <w:t xml:space="preserve"> </w:t>
      </w:r>
      <w:r>
        <w:t xml:space="preserve">operating in New Zealand Auckland, these factors define the primary scope of work: assessing liquefaction potential, mapping subsurface stability, and identifying volcanic hazard zones.</w:t>
      </w:r>
    </w:p>
    <w:bookmarkEnd w:id="21"/>
    <w:bookmarkStart w:id="22" w:name="risk-assessment-and-hazard-mitigation"/>
    <w:p>
      <w:pPr>
        <w:pStyle w:val="Heading2"/>
      </w:pPr>
      <w:r>
        <w:t xml:space="preserve">Risk Assessment and Hazard Mitigation</w:t>
      </w:r>
    </w:p>
    <w:p>
      <w:pPr>
        <w:pStyle w:val="FirstParagraph"/>
      </w:pPr>
      <w:r>
        <w:t xml:space="preserve">The foremost duty of a geologist in this region is risk assessment. Urban planners cannot design resilient infrastructure without detailed subsurface data. A geologist conducts site investigations using boreholes, cone penetration tests, and seismic surveys to determine the depth to bedrock and the density of soil layers. In areas prone to liquefaction—where saturated soil temporarily loses strength during an earthquake—the findings provided by a</w:t>
      </w:r>
      <w:r>
        <w:t xml:space="preserve"> </w:t>
      </w:r>
      <w:r>
        <w:rPr>
          <w:bCs/>
          <w:b/>
        </w:rPr>
        <w:t xml:space="preserve">geologist</w:t>
      </w:r>
      <w:r>
        <w:t xml:space="preserve"> </w:t>
      </w:r>
      <w:r>
        <w:t xml:space="preserve">dictate foundation design requirements. For instance, buildings in low-lying areas near the Waitemata Harbour may require deep pile foundations driven into stable bedrock to prevent catastrophic failure during a major seismic event.</w:t>
      </w:r>
    </w:p>
    <w:p>
      <w:pPr>
        <w:pStyle w:val="BodyText"/>
      </w:pPr>
      <w:r>
        <w:t xml:space="preserve">Additionally, volcanic hazard mapping is crucial. The Auckland Council mandates strict zoning regulations around volcanic fields. A geologist must identify whether a proposed development site lies within a probable vent zone. If it does, the cost of excavation to remove unstable ash deposits increases significantly, or the project may be prohibited entirely. This regulatory adherence ensures that New Zealand Auckland remains safe from unexpected volcanic activity while balancing economic development needs.</w:t>
      </w:r>
    </w:p>
    <w:bookmarkEnd w:id="22"/>
    <w:bookmarkStart w:id="23" w:name="Xe9b5ed26b580bf276bf29dd2c15058a38edc5b6"/>
    <w:p>
      <w:pPr>
        <w:pStyle w:val="Heading2"/>
      </w:pPr>
      <w:r>
        <w:t xml:space="preserve">Sustainable Urban Development and Resource Management</w:t>
      </w:r>
    </w:p>
    <w:p>
      <w:pPr>
        <w:pStyle w:val="FirstParagraph"/>
      </w:pPr>
      <w:r>
        <w:t xml:space="preserve">Beyond hazard mitigation, a geologist plays a pivotal role in sustainable urban planning. Auckland’s growth requires vast amounts of construction materials, including sand, gravel, and stone. Local quarries provide these resources, but their operation must be managed to minimize environmental impact. Geologists oversee the extraction processes to ensure that mining activities do not compromise groundwater quality or destabilize surrounding slopes.</w:t>
      </w:r>
    </w:p>
    <w:bookmarkEnd w:id="23"/>
    <w:p>
      <w:pPr>
        <w:pStyle w:val="BodyText"/>
      </w:pPr>
      <w:r>
        <w:t xml:space="preserve">Moreover, as Auckland expands outward into its volcanic hinterlands and coastal cliffs, slope stability becomes a critical concern. Landslides are a common occurrence on the region's steep terrain, exacerbated by heavy rainfall events linked to climate change. Geologists assess slope integrity using remote sensing technology and field inspections. They recommend engineering solutions such as retaining walls or vegetation management to prevent debris flows that could damage homes and infrastructure along major transport corridors like State Highway 1.</w:t>
      </w:r>
    </w:p>
    <w:bookmarkStart w:id="24" w:name="Xba271e42e2c87760b038966173f8bd82752eb2e"/>
    <w:p>
      <w:pPr>
        <w:pStyle w:val="Heading2"/>
      </w:pPr>
      <w:r>
        <w:t xml:space="preserve">Education, Community Engagement, and Policy Influence</w:t>
      </w:r>
    </w:p>
    <w:p>
      <w:pPr>
        <w:pStyle w:val="FirstParagraph"/>
      </w:pPr>
      <w:r>
        <w:t xml:space="preserve">The role of a geologist extends beyond technical analysis; it includes public education and policy advising. Misconceptions about natural hazards can lead to public panic or inadequate preparation. Geologists in New Zealand Auckland frequently collaborate with emergency management agencies to develop community resilience plans. They explain the likelihood of volcanic vs. tectonic earthquakes, clarifying that while volcanoes are a concern, the immediate threat often comes from fault lines.</w:t>
      </w:r>
    </w:p>
    <w:bookmarkEnd w:id="24"/>
    <w:p>
      <w:pPr>
        <w:pStyle w:val="BodyText"/>
      </w:pPr>
      <w:r>
        <w:t xml:space="preserve">Furthermore, geologists contribute to local policy formulation by providing scientific evidence for building codes and land-use zoning laws. Their expertise ensures that regulations are based on current geological data rather than outdated assumptions. This advocacy is essential for maintaining high safety standards as the city densifies with high-rise apartments and commercial complexes.</w:t>
      </w:r>
    </w:p>
    <w:bookmarkStart w:id="25" w:name="conclusion"/>
    <w:p>
      <w:pPr>
        <w:pStyle w:val="Heading2"/>
      </w:pPr>
      <w:r>
        <w:t xml:space="preserve">Conclusion</w:t>
      </w:r>
    </w:p>
    <w:p>
      <w:pPr>
        <w:pStyle w:val="FirstParagraph"/>
      </w:pPr>
      <w:r>
        <w:t xml:space="preserve">In conclusion, the profession of a geologist in New Zealand Auckland is characterized by its critical intersection of science, safety, and sustainability. The unique geological setting of Auckland—marked by volcanic history, soft soils, and seismic activity—demands rigorous professional oversight. From conducting detailed subsurface investigations to informing urban planning policies and engaging with the community, geologists ensure that the city’s growth does not come at the expense of public safety or environmental integrity. As Auckland continues to evolve into a major global city, the expertise provided by geologists will remain vital in navigating the complex geological realities of living on active tectonic boundaries. Their work protects lives, preserves ecosystems, and facilitates responsible development, making them indispensable allies in shaping the future of New Zealand Auckland.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Geologist in New Zealand Auckland</dc:title>
  <dc:creator/>
  <dc:language>en</dc:language>
  <cp:keywords/>
  <dcterms:created xsi:type="dcterms:W3CDTF">2026-07-29T21:52:29Z</dcterms:created>
  <dcterms:modified xsi:type="dcterms:W3CDTF">2026-07-29T21:52:29Z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