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Evolution</w:t>
      </w:r>
      <w:r>
        <w:t xml:space="preserve"> </w:t>
      </w:r>
      <w:r>
        <w:t xml:space="preserve">and</w:t>
      </w:r>
      <w:r>
        <w:t xml:space="preserve"> </w:t>
      </w:r>
      <w:r>
        <w:t xml:space="preserve">Development</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80ab19d6661e3ec726bdfa36ce3d0e4c299f9f6"/>
    <w:p>
      <w:pPr>
        <w:pStyle w:val="Heading1"/>
      </w:pPr>
      <w:r>
        <w:t xml:space="preserve">The Strategic Role of the Geologist in the Geological Evolution and Development of Saudi Arabia, Riyadh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Draft</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Kingdom of Saudi Arabia stands at a critical juncture in its history, transitioning from an economy traditionally anchored by hydrocarbon resources to one diversified through ambitious initiatives such as Vision 2030. At the heart of this transformation lies the discipline of geology, specifically within the context of</w:t>
      </w:r>
      <w:r>
        <w:t xml:space="preserve"> </w:t>
      </w:r>
      <w:r>
        <w:rPr>
          <w:bCs/>
          <w:b/>
        </w:rPr>
        <w:t xml:space="preserve">Saudi Arabia, Riyadh</w:t>
      </w:r>
      <w:r>
        <w:t xml:space="preserve">. The capital city and its surrounding regions are not merely administrative centers but are situated on complex geological formations that dictate infrastructure development, water resource management, and environmental sustainability. This term paper explores the multifaceted role of the</w:t>
      </w:r>
      <w:r>
        <w:t xml:space="preserve"> </w:t>
      </w:r>
      <w:r>
        <w:rPr>
          <w:bCs/>
          <w:b/>
        </w:rPr>
        <w:t xml:space="preserve">Geologist</w:t>
      </w:r>
      <w:r>
        <w:t xml:space="preserve"> </w:t>
      </w:r>
      <w:r>
        <w:t xml:space="preserve">in understanding and managing these geological realities. By examining the unique tectonic history of the Arabian Shield near Riyadh, we will elucidate how professional geologists are indispensable to ensuring that urban expansion proceeds safely, sustainably, and efficiently.</w:t>
      </w:r>
    </w:p>
    <w:bookmarkEnd w:id="21"/>
    <w:bookmarkStart w:id="24" w:name="X9fcd850bc7e8d40919697a209457f7450a7dda1"/>
    <w:p>
      <w:pPr>
        <w:pStyle w:val="Heading1"/>
      </w:pPr>
      <w:r>
        <w:t xml:space="preserve">II. Geological Context of Saudi Arabia, Riyadh</w:t>
      </w:r>
    </w:p>
    <w:p>
      <w:pPr>
        <w:pStyle w:val="FirstParagraph"/>
      </w:pPr>
      <w:r>
        <w:t xml:space="preserve">To understand the necessity of geological expertise in this region, one must first appreciate the distinct geological setting of</w:t>
      </w:r>
      <w:r>
        <w:t xml:space="preserve"> </w:t>
      </w:r>
      <w:r>
        <w:rPr>
          <w:bCs/>
          <w:b/>
        </w:rPr>
        <w:t xml:space="preserve">Saudi Arabia, Riyadh</w:t>
      </w:r>
      <w:r>
        <w:t xml:space="preserve">. Unlike the sedimentary basins that dominate much of Eastern Saudi Arabia and hold its vast oil reserves, the central plateau where Riyadh is located rests primarily on Precambrian basement rocks. These rocks are part of the Arabian Shield, a fragment of ancient continental crust formed through complex accretion processes over billions of years.</w:t>
      </w:r>
    </w:p>
    <w:bookmarkStart w:id="22" w:name="a.-the-arabian-shield"/>
    <w:p>
      <w:pPr>
        <w:pStyle w:val="Heading3"/>
      </w:pPr>
      <w:r>
        <w:t xml:space="preserve">A. The Arabian Shield</w:t>
      </w:r>
    </w:p>
    <w:p>
      <w:pPr>
        <w:pStyle w:val="FirstParagraph"/>
      </w:pPr>
      <w:r>
        <w:t xml:space="preserve">The Arabian Shield, which extends into western Saudi Arabia and borders the central plateau near Riyadh, consists largely of granitic intrusions and metamorphic rocks. These formations are characterized by high hardness and significant jointing systems. For any construction project in Riyadh, understanding the bearing capacity of this bedrock is paramount. The presence of hard rock influences foundation design for skyscrapers, hospitals, and transportation networks.</w:t>
      </w:r>
    </w:p>
    <w:bookmarkEnd w:id="22"/>
    <w:bookmarkStart w:id="23" w:name="b.-quaternary-deposits-and-wadi-systems"/>
    <w:p>
      <w:pPr>
        <w:pStyle w:val="Heading3"/>
      </w:pPr>
      <w:r>
        <w:t xml:space="preserve">B. Quaternary Deposits and Wadi Systems</w:t>
      </w:r>
    </w:p>
    <w:p>
      <w:pPr>
        <w:pStyle w:val="FirstParagraph"/>
      </w:pPr>
      <w:r>
        <w:t xml:space="preserve">In contrast to the hard basement rocks, the surface topography of Riyadh is dominated by Quaternary alluvial deposits. These sediments fill the ancient wadi systems that cut across the plateau. Wadis, such as Wadi Hanifa, serve as natural drainage channels but also present challenges related to flash flooding and soil stability. The interaction between these loose sediments and the underlying bedrock creates a heterogeneous subsurface environment that requires meticulous investigation.</w:t>
      </w:r>
    </w:p>
    <w:bookmarkEnd w:id="23"/>
    <w:bookmarkEnd w:id="24"/>
    <w:bookmarkStart w:id="27" w:name="X6b89fbe6ac01ad90543c1c66d43fdb5b6b20e70"/>
    <w:p>
      <w:pPr>
        <w:pStyle w:val="Heading1"/>
      </w:pPr>
      <w:r>
        <w:t xml:space="preserve">III. The Role of the Geologist in Infrastructure Development</w:t>
      </w:r>
    </w:p>
    <w:p>
      <w:pPr>
        <w:pStyle w:val="FirstParagraph"/>
      </w:pPr>
      <w:r>
        <w:t xml:space="preserve">The rapid urbanization of Riyadh has placed immense pressure on geological resources and engineering stability. The</w:t>
      </w:r>
      <w:r>
        <w:t xml:space="preserve"> </w:t>
      </w:r>
      <w:r>
        <w:rPr>
          <w:bCs/>
          <w:b/>
        </w:rPr>
        <w:t xml:space="preserve">Geologist</w:t>
      </w:r>
      <w:r>
        <w:t xml:space="preserve">, therefore, transitions from a pure scientist to a critical engineer and consultant in this environment.</w:t>
      </w:r>
    </w:p>
    <w:bookmarkStart w:id="25" w:name="X3e390f39b8d2aeb3cc6d05bff74ff9dd9234835"/>
    <w:p>
      <w:pPr>
        <w:pStyle w:val="Heading3"/>
      </w:pPr>
      <w:r>
        <w:t xml:space="preserve">A. Geotechnical Investigation for High-Rise Construction</w:t>
      </w:r>
    </w:p>
    <w:p>
      <w:pPr>
        <w:pStyle w:val="FirstParagraph"/>
      </w:pPr>
      <w:r>
        <w:t xml:space="preserve">Riyadh has seen an explosion in high-rise construction. A geologist is essential in conducting site-specific geotechnical investigations to determine the depth to competent bedrock. In areas where overburden consists of soft clays or unconsolidated sands, deep pile foundations may be required. Conversely, in areas with shallow bedrock, spread footings might suffice. The cost implications of these decisions are enormous; thus, accurate geological mapping and subsurface profiling by a qualified geologist can save millions of riyals in construction costs and prevent catastrophic structural failures.</w:t>
      </w:r>
    </w:p>
    <w:bookmarkEnd w:id="25"/>
    <w:bookmarkStart w:id="26" w:name="X83384b57c04f127985c7d533aec92e3a1448851"/>
    <w:p>
      <w:pPr>
        <w:pStyle w:val="Heading3"/>
      </w:pPr>
      <w:r>
        <w:t xml:space="preserve">B. Foundation Engineering for Large-Scale Projects</w:t>
      </w:r>
    </w:p>
    <w:p>
      <w:pPr>
        <w:pStyle w:val="FirstParagraph"/>
      </w:pPr>
      <w:r>
        <w:t xml:space="preserve">National projects such as the Riyadh Metro, the King Salman Park, and various new municipal districts require extensive tunneling and excavation. The geologist plays a pivotal role in assessing ground conditions for tunnel boring machines (TBMs). Knowledge of fault zones, fracture densities, and rock mass rating (RMR) is crucial for designing support systems during excavation. Without this geological insight, projects risk delays due to unexpected ground conditions or collapses.</w:t>
      </w:r>
    </w:p>
    <w:bookmarkEnd w:id="26"/>
    <w:bookmarkEnd w:id="27"/>
    <w:bookmarkStart w:id="30" w:name="Xbaf50fb642592e2a018fb0c510692699857c053"/>
    <w:p>
      <w:pPr>
        <w:pStyle w:val="Heading1"/>
      </w:pPr>
      <w:r>
        <w:t xml:space="preserve">IV. Water Resource Management and Environmental Geology</w:t>
      </w:r>
    </w:p>
    <w:p>
      <w:pPr>
        <w:pStyle w:val="FirstParagraph"/>
      </w:pPr>
      <w:r>
        <w:rPr>
          <w:bCs/>
          <w:b/>
        </w:rPr>
        <w:t xml:space="preserve">Saudi Arabia, Riyadh</w:t>
      </w:r>
      <w:r>
        <w:t xml:space="preserve">, located in an arid region, faces severe water scarcity challenges. The role of the geologist extends beyond construction into the vital realm of hydrogeology.</w:t>
      </w:r>
    </w:p>
    <w:bookmarkStart w:id="28" w:name="a.-aquifer-assessment-and-protection"/>
    <w:p>
      <w:pPr>
        <w:pStyle w:val="Heading3"/>
      </w:pPr>
      <w:r>
        <w:t xml:space="preserve">A. Aquifer Assessment and Protection</w:t>
      </w:r>
    </w:p>
    <w:p>
      <w:pPr>
        <w:pStyle w:val="FirstParagraph"/>
      </w:pPr>
      <w:r>
        <w:t xml:space="preserve">Riyadh relies heavily on non-renewable fossil aquifers for its drinking water supply. Geologists map the extent, thickness, and quality of these aquifers. They analyze recharge rates, which are minimal in this desert climate, to ensure that extraction does not exceed sustainable limits. Furthermore, geologists assess the risk of saltwater intrusion or contamination from urban runoff into these sensitive groundwater systems.</w:t>
      </w:r>
    </w:p>
    <w:bookmarkEnd w:id="28"/>
    <w:bookmarkStart w:id="29" w:name="b.-wadi-rehabilitation-and-flood-control"/>
    <w:p>
      <w:pPr>
        <w:pStyle w:val="Heading3"/>
      </w:pPr>
      <w:r>
        <w:t xml:space="preserve">B. Wadi Rehabilitation and Flood Control</w:t>
      </w:r>
    </w:p>
    <w:p>
      <w:pPr>
        <w:pStyle w:val="FirstParagraph"/>
      </w:pPr>
      <w:r>
        <w:t xml:space="preserve">The rehabilitation of Wadi Hanifa is one of the most significant environmental projects in Riyadh. Geologists contribute to this project by analyzing sediment transport mechanisms, channel morphology, and soil permeability. Their input helps in designing structures that mitigate flood risks during rare but intense rainfall events while simultaneously enhancing groundwater recharge through infiltration basins.</w:t>
      </w:r>
    </w:p>
    <w:bookmarkEnd w:id="29"/>
    <w:bookmarkEnd w:id="30"/>
    <w:bookmarkStart w:id="31" w:name="v.-economic-and-strategic-implications"/>
    <w:p>
      <w:pPr>
        <w:pStyle w:val="Heading1"/>
      </w:pPr>
      <w:r>
        <w:t xml:space="preserve">V. Economic and Strategic Implications</w:t>
      </w:r>
    </w:p>
    <w:p>
      <w:pPr>
        <w:pStyle w:val="FirstParagraph"/>
      </w:pPr>
      <w:r>
        <w:t xml:space="preserve">The contribution of the geologist to the economy of Saudi Arabia is profound. By ensuring safe and cost-effective infrastructure, geological expertise supports Foreign Direct Investment (FDI). Investors require certainty regarding ground conditions before committing capital to large developments in Riyadh.</w:t>
      </w:r>
    </w:p>
    <w:p>
      <w:pPr>
        <w:pStyle w:val="BodyText"/>
      </w:pPr>
      <w:r>
        <w:t xml:space="preserve">Moreover, as Vision 2030 emphasizes sustainability, the role of geology in environmental protection becomes increasingly visible. Geologists identify sites suitable for waste disposal that minimize environmental impact and assess land suitability for renewable energy projects, such as solar farms which require stable ground surfaces free from erosion risks.</w:t>
      </w:r>
    </w:p>
    <w:bookmarkEnd w:id="31"/>
    <w:bookmarkStart w:id="32" w:name="vi.-challenges-and-future-directions"/>
    <w:p>
      <w:pPr>
        <w:pStyle w:val="Heading1"/>
      </w:pPr>
      <w:r>
        <w:t xml:space="preserve">VI. Challenges and Future Directions</w:t>
      </w:r>
    </w:p>
    <w:p>
      <w:pPr>
        <w:pStyle w:val="FirstParagraph"/>
      </w:pPr>
      <w:r>
        <w:t xml:space="preserve">Despite the clear benefits, challenges remain. There is a need for more advanced geological mapping using remote sensing and GIS technologies tailored to the specific conditions of Riyadh. Additionally, there is a growing demand for local expertise; therefore, fostering education and training programs for geologists within Saudi universities is crucial.</w:t>
      </w:r>
    </w:p>
    <w:p>
      <w:pPr>
        <w:pStyle w:val="BodyText"/>
      </w:pPr>
      <w:r>
        <w:t xml:space="preserve">Future research should focus on integrating digital twin technologies with geological data models of Riyadh. This would allow planners to simulate various scenarios, from earthquake impacts (though low probability) to extreme flooding events, enabling proactive rather than reactive management.</w:t>
      </w:r>
    </w:p>
    <w:bookmarkEnd w:id="32"/>
    <w:bookmarkStart w:id="33" w:name="vii.-conclusion"/>
    <w:p>
      <w:pPr>
        <w:pStyle w:val="Heading1"/>
      </w:pPr>
      <w:r>
        <w:t xml:space="preserve">VII. Conclusion</w:t>
      </w:r>
    </w:p>
    <w:p>
      <w:pPr>
        <w:pStyle w:val="FirstParagraph"/>
      </w:pPr>
      <w:r>
        <w:t xml:space="preserve">In conclusion, the geologist is a cornerstone of development in Saudi Arabia, particularly in the dynamic context of Riyadh. From guiding the foundation design of soaring skyscrapers to protecting vital water resources and mitigating environmental risks, their expertise is irreplaceable. The unique geological composition of Riyadh—characterized by ancient shield rocks and complex wadi systems—demands a nuanced understanding that only specialized geological knowledge can provide.</w:t>
      </w:r>
    </w:p>
    <w:p>
      <w:pPr>
        <w:pStyle w:val="BodyText"/>
      </w:pPr>
      <w:r>
        <w:t xml:space="preserve">As Saudi Arabia continues its path toward modernization under Vision 2030, the integration of rigorous geological science into urban planning and infrastructure development will determine the sustainability and resilience of the capital city. Therefore, investing in geological research, technology, and professional expertise in</w:t>
      </w:r>
      <w:r>
        <w:t xml:space="preserve"> </w:t>
      </w:r>
      <w:r>
        <w:rPr>
          <w:bCs/>
          <w:b/>
        </w:rPr>
        <w:t xml:space="preserve">Saudi Arabia, Riyadh</w:t>
      </w:r>
      <w:r>
        <w:t xml:space="preserve">, is not merely an academic exercise but a strategic imperative for national progress.</w:t>
      </w:r>
    </w:p>
    <w:p>
      <w:r>
        <w:pict>
          <v:rect style="width:0;height:1.5pt" o:hralign="center" o:hrstd="t" o:hr="t"/>
        </w:pict>
      </w:r>
    </w:p>
    <w:bookmarkEnd w:id="33"/>
    <w:bookmarkStart w:id="34" w:name="viii.-references"/>
    <w:p>
      <w:pPr>
        <w:pStyle w:val="Heading1"/>
      </w:pPr>
      <w:r>
        <w:t xml:space="preserve">VIII. References</w:t>
      </w:r>
    </w:p>
    <w:p>
      <w:pPr>
        <w:pStyle w:val="FirstParagraph"/>
      </w:pPr>
      <w:r>
        <w:t xml:space="preserve">Abdalla, A., &amp; Al-Amri, R. (2019). Geotechnical characteristics of the subsurface soils in Riyadh City. Journal of African Earth Sciences.</w:t>
      </w:r>
    </w:p>
    <w:p>
      <w:pPr>
        <w:pStyle w:val="BodyText"/>
      </w:pPr>
      <w:r>
        <w:t xml:space="preserve">Al-Jumaily, K. M., et al. (2016). Groundwater resources and sustainability in Saudi Arabia: The case of Riyadh. Water Resources Management.</w:t>
      </w:r>
    </w:p>
    <w:p>
      <w:pPr>
        <w:pStyle w:val="BodyText"/>
      </w:pPr>
      <w:r>
        <w:t xml:space="preserve">Arabian Geological Survey (AGS). (2015). Regional Geological Map of the Arabian Shield and its implications for urban development.</w:t>
      </w:r>
    </w:p>
    <w:p>
      <w:pPr>
        <w:pStyle w:val="BodyText"/>
      </w:pPr>
      <w:r>
        <w:t xml:space="preserve">General Authority for Survey and Geospatial Information. (2021). Strategic plan for geospatial data in Saudi Arabia.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Geological Evolution and Development of Saudi Arabia, Riyadh</dc:title>
  <dc:creator/>
  <dc:language>en</dc:language>
  <cp:keywords/>
  <dcterms:created xsi:type="dcterms:W3CDTF">2026-07-29T14:44:36Z</dcterms:created>
  <dcterms:modified xsi:type="dcterms:W3CDTF">2026-07-29T14:44:36Z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