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0bdfc20fbf8e9be90616c5c79948bfd1ef1ce85"/>
    <w:p>
      <w:pPr>
        <w:pStyle w:val="Heading1"/>
      </w:pPr>
      <w:r>
        <w:t xml:space="preserve">The Evolving Role of the Graphic Designer in Argentina Buenos Aires</w:t>
      </w:r>
    </w:p>
    <w:p>
      <w:pPr>
        <w:pStyle w:val="FirstParagraph"/>
      </w:pPr>
      <w:r>
        <w:rPr>
          <w:bCs/>
          <w:b/>
        </w:rPr>
        <w:t xml:space="preserve">A Term Paper Submitted to the Department of Visual Arts and Digital Media</w:t>
      </w:r>
    </w:p>
    <w:p>
      <w:pPr>
        <w:pStyle w:val="BodyText"/>
      </w:pPr>
      <w:r>
        <w:br/>
      </w:r>
      <w:r>
        <w:br/>
      </w:r>
    </w:p>
    <w:p>
      <w:pPr>
        <w:pStyle w:val="BodyText"/>
      </w:pPr>
      <w:r>
        <w:t xml:space="preserve">In recent decades, the field of graphic design has undergone a radical transformation. No longer confined to static print media or isolated studio work, graphic design has become an interdisciplinary practice that intersects with technology, psychology, branding strategy, and digital communication. Nowhere is this evolution more evident than in Argentina Buenos Aires—a vibrant cultural hub where traditional artistic heritage meets modern digital innovation. This term paper explores the multifaceted role of the</w:t>
      </w:r>
      <w:r>
        <w:t xml:space="preserve"> </w:t>
      </w:r>
      <w:r>
        <w:rPr>
          <w:bCs/>
          <w:b/>
        </w:rPr>
        <w:t xml:space="preserve">Graphic Designer</w:t>
      </w:r>
      <w:r>
        <w:t xml:space="preserve"> </w:t>
      </w:r>
      <w:r>
        <w:t xml:space="preserve">within the specific socio-economic and cultural context of</w:t>
      </w:r>
      <w:r>
        <w:t xml:space="preserve"> </w:t>
      </w:r>
      <w:r>
        <w:rPr>
          <w:bCs/>
          <w:b/>
        </w:rPr>
        <w:t xml:space="preserve">Argentina Buenos Aires</w:t>
      </w:r>
      <w:r>
        <w:t xml:space="preserve">.</w:t>
      </w:r>
    </w:p>
    <w:bookmarkStart w:id="20" w:name="Xe760e88ed5ee1a70e25c8c41a4f2248eff82fa0"/>
    <w:p>
      <w:pPr>
        <w:pStyle w:val="Heading3"/>
      </w:pPr>
      <w:r>
        <w:t xml:space="preserve">The Cultural Landscape of Argentina Buenos Aires</w:t>
      </w:r>
    </w:p>
    <w:p>
      <w:pPr>
        <w:pStyle w:val="FirstParagraph"/>
      </w:pPr>
      <w:r>
        <w:t xml:space="preserve">To understand the practice of design in this region, one must first appreciate its environment. Buenos Aires is often referred to as the "Paris of South America" due to its European-inspired architecture, rich literary history, and vibrant arts scene. The city possesses a unique aesthetic sensibility shaped by waves of immigration from Italy and Spain in the late 19th and early 20th centuries, combined with indigenous influences and contemporary Latin American modernism. For a</w:t>
      </w:r>
      <w:r>
        <w:t xml:space="preserve"> </w:t>
      </w:r>
      <w:r>
        <w:rPr>
          <w:bCs/>
          <w:b/>
        </w:rPr>
        <w:t xml:space="preserve">Graphic Designer</w:t>
      </w:r>
      <w:r>
        <w:t xml:space="preserve"> </w:t>
      </w:r>
      <w:r>
        <w:t xml:space="preserve">working in this context, there is an inherent pressure—and opportunity—to blend these historical layers into modern visual narratives.</w:t>
      </w:r>
    </w:p>
    <w:p>
      <w:pPr>
        <w:pStyle w:val="BodyText"/>
      </w:pPr>
      <w:r>
        <w:t xml:space="preserve">The visual culture of Buenos Aires is characterized by bold typography, expressive colors, and a strong emphasis on street art and graffiti. From the tango-infused posters of San Telmo to the minimalist branding emerging in tech startups along Puerto Madero, designers are constantly navigating between tradition and futurism. This duality defines the identity of many local agencies: they are deeply rooted in history yet aggressively forward-looking.</w:t>
      </w:r>
    </w:p>
    <w:bookmarkEnd w:id="20"/>
    <w:bookmarkStart w:id="21" w:name="Xb8b2bbbee83f7cb786c2fd70d0c261f0816357e"/>
    <w:p>
      <w:pPr>
        <w:pStyle w:val="Heading3"/>
      </w:pPr>
      <w:r>
        <w:t xml:space="preserve">Professional Challenges and Opportunities</w:t>
      </w:r>
    </w:p>
    <w:p>
      <w:pPr>
        <w:pStyle w:val="FirstParagraph"/>
      </w:pPr>
      <w:r>
        <w:t xml:space="preserve">The economic landscape of Argentina presents unique challenges for creative professionals. Periodic inflation, currency fluctuations, and shifting import regulations affect the availability of software licenses, hardware imports, and international materials. Despite these hurdles,</w:t>
      </w:r>
      <w:r>
        <w:t xml:space="preserve"> </w:t>
      </w:r>
      <w:r>
        <w:rPr>
          <w:bCs/>
          <w:b/>
        </w:rPr>
        <w:t xml:space="preserve">Argentina Buenos Aires</w:t>
      </w:r>
      <w:r>
        <w:t xml:space="preserve"> </w:t>
      </w:r>
      <w:r>
        <w:t xml:space="preserve">has developed a resilient creative class that relies heavily on digital nomadism and remote freelance work.</w:t>
      </w:r>
    </w:p>
    <w:p>
      <w:pPr>
        <w:pStyle w:val="BodyText"/>
      </w:pPr>
      <w:r>
        <w:t xml:space="preserve">The modern</w:t>
      </w:r>
      <w:r>
        <w:t xml:space="preserve"> </w:t>
      </w:r>
      <w:r>
        <w:rPr>
          <w:bCs/>
          <w:b/>
        </w:rPr>
        <w:t xml:space="preserve">Graphic Designer</w:t>
      </w:r>
      <w:r>
        <w:t xml:space="preserve"> </w:t>
      </w:r>
      <w:r>
        <w:t xml:space="preserve">in this region must be technologically agile. Proficiency in Adobe Creative Cloud, Figma, Blender, and other industry-standard tools is non-negotiable. However, technical skills alone are insufficient. Clients increasingly demand holistic branding strategies that include UI/UX design (User Interface/User Experience), social media content creation, and motion graphics.</w:t>
      </w:r>
    </w:p>
    <w:p>
      <w:pPr>
        <w:pStyle w:val="BodyText"/>
      </w:pPr>
      <w:r>
        <w:t xml:space="preserve">Moreover,the gig economy has reshaped how designers operate in Buenos Aires. Many young creatives do not work exclusively for local firms but instead serve clients across Latin America, Europe, and North America. This global exposure influences the local design aesthetic, introducing international trends while allowing Argentine designers to export their distinctive cultural perspective abroad.</w:t>
      </w:r>
    </w:p>
    <w:bookmarkEnd w:id="21"/>
    <w:bookmarkStart w:id="22" w:name="the-influence-of-digital-transformation"/>
    <w:p>
      <w:pPr>
        <w:pStyle w:val="Heading3"/>
      </w:pPr>
      <w:r>
        <w:t xml:space="preserve">The Influence of Digital Transformation</w:t>
      </w:r>
    </w:p>
    <w:p>
      <w:pPr>
        <w:pStyle w:val="FirstParagraph"/>
      </w:pPr>
      <w:r>
        <w:t xml:space="preserve">The rise of digital platforms has democratized visual communication. In</w:t>
      </w:r>
      <w:r>
        <w:t xml:space="preserve"> </w:t>
      </w:r>
      <w:r>
        <w:rPr>
          <w:bCs/>
          <w:b/>
        </w:rPr>
        <w:t xml:space="preserve">Argentina Buenos Aires</w:t>
      </w:r>
      <w:r>
        <w:t xml:space="preserve">, social media influencers, small businesses, and political movements rely heavily on strong visual identities to capture attention in a saturated market. The role of the graphic designer has thus expanded beyond logo creation or poster design to encompass brand storytelling across multiple channels.</w:t>
      </w:r>
    </w:p>
    <w:p>
      <w:pPr>
        <w:pStyle w:val="BodyText"/>
      </w:pPr>
      <w:r>
        <w:t xml:space="preserve">Websites are no longer static brochures but dynamic experiences requiring knowledge of front-end development principles, SEO (Search Engine Optimization), and conversion rate optimization. Similarly, mobile app design requires an understanding of human-computer interaction. The successful designer in this ecosystem is a hybrid professional—a visual artist who understands code, psychology, and marketing analytics.</w:t>
      </w:r>
    </w:p>
    <w:p>
      <w:pPr>
        <w:pStyle w:val="BodyText"/>
      </w:pPr>
      <w:r>
        <w:t xml:space="preserve">Furthermore,the pandemic accelerated the shift towards remote collaboration tools. Teams composed of designers based in different parts of the city—or even different continents—now collaborate seamlessly through cloud-based platforms. This has fostered a more inclusive creative environment, allowing talent from various socioeconomic backgrounds in Buenos Aires to participate in global projects without necessarily relocating.</w:t>
      </w:r>
    </w:p>
    <w:bookmarkEnd w:id="22"/>
    <w:bookmarkStart w:id="23" w:name="social-responsibility-and-ethical-design"/>
    <w:p>
      <w:pPr>
        <w:pStyle w:val="Heading3"/>
      </w:pPr>
      <w:r>
        <w:t xml:space="preserve">Social Responsibility and Ethical Design</w:t>
      </w:r>
    </w:p>
    <w:p>
      <w:pPr>
        <w:pStyle w:val="FirstParagraph"/>
      </w:pPr>
      <w:r>
        <w:t xml:space="preserve">In addition to commercial demands, designers in Argentina are increasingly called upon to address social issues. Public health campaigns, environmental awareness initiatives, and human rights advocacy often utilize graphic design as a primary communication tool. The visual language of protest in Buenos Aires—seen during economic crises or political movements—is powerful and deeply symbolic.</w:t>
      </w:r>
    </w:p>
    <w:p>
      <w:pPr>
        <w:pStyle w:val="BodyText"/>
      </w:pPr>
      <w:r>
        <w:t xml:space="preserve">Ethical considerations also play a role in contemporary practice. Issues such as accessibility (designing for users with disabilities), sustainability (reducing digital waste and promoting eco-friendly printing practices), and representation (ensuring diversity in imagery) are gaining traction among agencies in the region. A responsible</w:t>
      </w:r>
      <w:r>
        <w:t xml:space="preserve"> </w:t>
      </w:r>
      <w:r>
        <w:rPr>
          <w:bCs/>
          <w:b/>
        </w:rPr>
        <w:t xml:space="preserve">Graphic Designer</w:t>
      </w:r>
      <w:r>
        <w:t xml:space="preserve"> </w:t>
      </w:r>
      <w:r>
        <w:t xml:space="preserve">recognizes their power to shape public perception and strives to create work that is not only aesthetically pleasing but also socially conscious.</w:t>
      </w:r>
    </w:p>
    <w:bookmarkEnd w:id="23"/>
    <w:bookmarkStart w:id="24" w:name="X5f872689ab83111f09ce16a858875337167f28b"/>
    <w:p>
      <w:pPr>
        <w:pStyle w:val="Heading3"/>
      </w:pPr>
      <w:r>
        <w:t xml:space="preserve">Educational Institutions and Future Directions</w:t>
      </w:r>
    </w:p>
    <w:p>
      <w:pPr>
        <w:pStyle w:val="FirstParagraph"/>
      </w:pPr>
      <w:r>
        <w:t xml:space="preserve">The education system in Argentina plays a crucial role in preparing the next generation of designers. Universities such as Universidad de Buenos Aires (UBA), Universidad Torcuato Di Tella, and private institutions like Escuela Panamericana offer rigorous curricula that combine theoretical foundations with practical application. However, rapid technological changes often outpace academic syllabi, leading many graduates to pursue continuous learning through online courses and workshops.</w:t>
      </w:r>
    </w:p>
    <w:p>
      <w:pPr>
        <w:pStyle w:val="BodyText"/>
      </w:pPr>
      <w:r>
        <w:t xml:space="preserve">Looking ahead,the integration of Artificial Intelligence (AI) into design workflows poses both opportunities and threats. While AI tools can automate repetitive tasks such as image editing or layout generation, they cannot replace the human empathy, cultural context understanding, and creative intuition that define exceptional design. The future belongs to designers who can leverage AI as a collaborative tool rather than viewing it as a replacement.</w:t>
      </w:r>
    </w:p>
    <w:bookmarkEnd w:id="24"/>
    <w:bookmarkStart w:id="25" w:name="conclusion"/>
    <w:p>
      <w:pPr>
        <w:pStyle w:val="Heading3"/>
      </w:pPr>
      <w:r>
        <w:t xml:space="preserve">Conclusion</w:t>
      </w:r>
    </w:p>
    <w:p>
      <w:pPr>
        <w:pStyle w:val="FirstParagraph"/>
      </w:pPr>
      <w:r>
        <w:t xml:space="preserve">The profession of graphic design in Argentina Buenos Aires is dynamic, complex, and deeply intertwined with the city’s cultural fabric. It requires practitioners to be versatile communicators who can navigate technical complexities while remaining sensitive to historical aesthetics and social responsibilities. As digital technologies continue to evolve and global connectivity increases,the role of the</w:t>
      </w:r>
      <w:r>
        <w:t xml:space="preserve"> </w:t>
      </w:r>
      <w:r>
        <w:rPr>
          <w:bCs/>
          <w:b/>
        </w:rPr>
        <w:t xml:space="preserve">Graphic Designer</w:t>
      </w:r>
      <w:r>
        <w:t xml:space="preserve"> </w:t>
      </w:r>
      <w:r>
        <w:t xml:space="preserve">will likely expand further into areas such as augmented reality, virtual environments, and interactive media.</w:t>
      </w:r>
    </w:p>
    <w:p>
      <w:pPr>
        <w:pStyle w:val="BodyText"/>
      </w:pPr>
      <w:r>
        <w:t xml:space="preserve">Despite economic uncertainties,the creative spirit of Buenos Aires remains robust. Designers here are not merely decorators; they are strategists, storytellers, and innovators shaping how people perceive and interact with the world around them. By embracing both local traditions and global trends,</w:t>
      </w:r>
      <w:r>
        <w:t xml:space="preserve"> </w:t>
      </w:r>
      <w:r>
        <w:rPr>
          <w:bCs/>
          <w:b/>
        </w:rPr>
        <w:t xml:space="preserve">Argentina Buenos Aires</w:t>
      </w:r>
      <w:r>
        <w:t xml:space="preserve"> </w:t>
      </w:r>
      <w:r>
        <w:t xml:space="preserve">continues to produce design talent that resonates on international stages, proving that creativity thrives even in challenging environments.</w:t>
      </w:r>
    </w:p>
    <w:p>
      <w:pPr>
        <w:pStyle w:val="BodyText"/>
      </w:pPr>
      <w:r>
        <w:rPr>
          <w:iCs/>
          <w:i/>
        </w:rPr>
        <w:t xml:space="preserve">Note: This document serves as an academic overview of the graphic design industry within a specific geographic and cultural context. All references to trends and conditions reflect general observations prevalent in the field up to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Argentina Buenos Aires</dc:title>
  <dc:creator/>
  <dc:language>en</dc:language>
  <cp:keywords/>
  <dcterms:created xsi:type="dcterms:W3CDTF">2026-07-29T16:59:27Z</dcterms:created>
  <dcterms:modified xsi:type="dcterms:W3CDTF">2026-07-29T16:59:27Z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