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Graphic</w:t>
      </w:r>
      <w:r>
        <w:t xml:space="preserve"> </w:t>
      </w:r>
      <w:r>
        <w:t xml:space="preserve">Designers</w:t>
      </w:r>
      <w:r>
        <w:t xml:space="preserve"> </w:t>
      </w:r>
      <w:r>
        <w:t xml:space="preserve">in</w:t>
      </w:r>
      <w:r>
        <w:t xml:space="preserve"> </w:t>
      </w:r>
      <w:r>
        <w:t xml:space="preserve">Melbourne,</w:t>
      </w:r>
      <w:r>
        <w:t xml:space="preserve"> </w:t>
      </w:r>
      <w:r>
        <w:t xml:space="preserve">Australia</w:t>
      </w:r>
    </w:p>
    <w:p>
      <w:pPr>
        <w:pStyle w:val="FirstParagraph"/>
      </w:pPr>
      <w:r>
        <w:t xml:space="preserve">```html</w:t>
      </w:r>
    </w:p>
    <w:bookmarkStart w:id="20" w:name="term-paper"/>
    <w:p>
      <w:pPr>
        <w:pStyle w:val="Heading1"/>
      </w:pPr>
      <w:r>
        <w:t xml:space="preserve">Term Paper</w:t>
      </w:r>
    </w:p>
    <w:p>
      <w:pPr>
        <w:pStyle w:val="FirstParagraph"/>
      </w:pPr>
      <w:r>
        <w:br/>
      </w:r>
      <w:r>
        <w:br/>
      </w:r>
      <w:r>
        <w:br/>
      </w:r>
      <w:r>
        <w:br/>
      </w:r>
    </w:p>
    <w:p>
      <w:pPr>
        <w:pStyle w:val="BodyText"/>
      </w:pPr>
      <w:r>
        <w:rPr>
          <w:bCs/>
          <w:b/>
        </w:rPr>
        <w:t xml:space="preserve">The Strategic Influence of the Graphic Designer in Melbourne, Australia</w:t>
      </w:r>
    </w:p>
    <w:p>
      <w:pPr>
        <w:pStyle w:val="BodyText"/>
      </w:pPr>
      <w:r>
        <w:br/>
      </w:r>
      <w:r>
        <w:br/>
      </w:r>
    </w:p>
    <w:p>
      <w:pPr>
        <w:pStyle w:val="BodyText"/>
      </w:pPr>
      <w:r>
        <w:t xml:space="preserve">Course Code: DES-405</w:t>
      </w:r>
      <w:r>
        <w:br/>
      </w:r>
      <w:r>
        <w:t xml:space="preserve">Design Principles and Industry Applications</w:t>
      </w:r>
    </w:p>
    <w:p>
      <w:pPr>
        <w:pStyle w:val="BodyText"/>
      </w:pPr>
      <w:r>
        <w:br/>
      </w:r>
      <w:r>
        <w:br/>
      </w:r>
      <w:r>
        <w:br/>
      </w:r>
    </w:p>
    <w:p>
      <w:pPr>
        <w:pStyle w:val="BodyText"/>
      </w:pPr>
      <w:r>
        <w:rPr>
          <w:bCs/>
          <w:b/>
        </w:rPr>
        <w:t xml:space="preserve">Institution:</w:t>
      </w:r>
      <w:r>
        <w:t xml:space="preserve"> </w:t>
      </w:r>
      <w:r>
        <w:t xml:space="preserve">Victoria University of Arts &amp; Media</w:t>
      </w:r>
      <w:r>
        <w:br/>
      </w:r>
      <w:r>
        <w:rPr>
          <w:bCs/>
          <w:b/>
        </w:rPr>
        <w:t xml:space="preserve">Date:</w:t>
      </w:r>
      <w:r>
        <w:t xml:space="preserve"> </w:t>
      </w:r>
      <w:r>
        <w:t xml:space="preserve">October 26, 2023</w:t>
      </w:r>
      <w:r>
        <w:br/>
      </w:r>
      <w:r>
        <w:rPr>
          <w:bCs/>
          <w:b/>
        </w:rPr>
        <w:t xml:space="preserve">Lecturer:</w:t>
      </w:r>
      <w:r>
        <w:t xml:space="preserve"> </w:t>
      </w:r>
      <w:r>
        <w:t xml:space="preserve">Prof. Sarah Jenkins</w:t>
      </w:r>
    </w:p>
    <w:bookmarkEnd w:id="20"/>
    <w:bookmarkStart w:id="35" w:name="abstract"/>
    <w:p>
      <w:pPr>
        <w:pStyle w:val="Heading1"/>
      </w:pPr>
      <w:r>
        <w:t xml:space="preserve">Abstract</w:t>
      </w:r>
    </w:p>
    <w:p>
      <w:pPr>
        <w:pStyle w:val="FirstParagraph"/>
      </w:pPr>
      <w:r>
        <w:t xml:space="preserve">This term paper explores the evolving role of the Graphic Designer within the vibrant creative sector of Australia Melbourne. As a global hub for design innovation, Melbourne offers unique opportunities and challenges for professionals in this field. This document analyzes how contemporary graphic designers contribute to branding, digital media, and cultural expression in Australia Melbourne. Furthermore, it examines market trends such as sustainability in design and digital transformation specific to the Australian context.</w:t>
      </w:r>
    </w:p>
    <w:bookmarkStart w:id="21" w:name="introduction"/>
    <w:p>
      <w:pPr>
        <w:pStyle w:val="Heading2"/>
      </w:pPr>
      <w:r>
        <w:t xml:space="preserve">Introduction</w:t>
      </w:r>
    </w:p>
    <w:p>
      <w:pPr>
        <w:pStyle w:val="FirstParagraph"/>
      </w:pPr>
      <w:r>
        <w:t xml:space="preserve">The field of Graphic Design has transcended its traditional boundaries to become a critical component of modern business strategy and cultural identity. In this term paper, we focus specifically on the dynamic environment of Australia Melbourne, a city renowned for its laneways, street art, and sophisticated commercial sector. For any academic or professional inquiry regarding design in this region, understanding the specific nuances of working as a Graphic Designer in Australia Melbourne is essential.</w:t>
      </w:r>
    </w:p>
    <w:p>
      <w:pPr>
        <w:pStyle w:val="BodyText"/>
      </w:pPr>
      <w:r>
        <w:t xml:space="preserve">Melbourne has consistently ranked among the most liveable cities globally, but it is equally celebrated as a cultural capital of Australia. The demand for visual communication here is not merely aesthetic but deeply strategic. Whether for local startups in Fitzroy or multinational corporations on Collins Street, the Graphic Designer serves as the bridge between concept and consumer.</w:t>
      </w:r>
    </w:p>
    <w:bookmarkEnd w:id="21"/>
    <w:bookmarkStart w:id="24" w:name="X68e44a3a586ebe6547588cc8ecaeb0ebf202b09"/>
    <w:p>
      <w:pPr>
        <w:pStyle w:val="Heading2"/>
      </w:pPr>
      <w:r>
        <w:t xml:space="preserve">The Role of the Graphic Designer in Modern Business</w:t>
      </w:r>
    </w:p>
    <w:p>
      <w:pPr>
        <w:pStyle w:val="FirstParagraph"/>
      </w:pPr>
      <w:r>
        <w:t xml:space="preserve">To understand why this term paper emphasizes Melbourne, one must first define what a modern Graphic Designer does. Traditionally associated with print media, today's design professional integrates typography, photography, and illustration to solve communication problems. In the context of Australia Melbourne businesses are increasingly looking for hybrid skills.</w:t>
      </w:r>
    </w:p>
    <w:bookmarkStart w:id="22" w:name="brand-identity-and-strategy"/>
    <w:p>
      <w:pPr>
        <w:pStyle w:val="Heading3"/>
      </w:pPr>
      <w:r>
        <w:t xml:space="preserve">Brand Identity and Strategy</w:t>
      </w:r>
    </w:p>
    <w:p>
      <w:pPr>
        <w:pStyle w:val="FirstParagraph"/>
      </w:pPr>
      <w:r>
        <w:t xml:space="preserve">In Australia Melbourne’s competitive market, standing out is paramount. A Graphic Designer is often responsible for creating cohesive brand identities that resonate with diverse audiences. This involves selecting color palettes that reflect local cultural sentiments and typography that appeals to both international expats and local residents.</w:t>
      </w:r>
    </w:p>
    <w:bookmarkEnd w:id="22"/>
    <w:bookmarkStart w:id="23" w:name="digital-adaptability"/>
    <w:p>
      <w:pPr>
        <w:pStyle w:val="Heading3"/>
      </w:pPr>
      <w:r>
        <w:t xml:space="preserve">Digital Adaptability</w:t>
      </w:r>
    </w:p>
    <w:p>
      <w:pPr>
        <w:pStyle w:val="FirstParagraph"/>
      </w:pPr>
      <w:r>
        <w:t xml:space="preserve">The shift toward digital platforms has reshaped the industry. In Australia Melbourne, there is a high demand for UI/UX design alongside traditional graphic tasks. A successful Graphic Designer must now understand web responsiveness, social media optimization, and motion graphics to remain relevant.</w:t>
      </w:r>
    </w:p>
    <w:bookmarkEnd w:id="23"/>
    <w:bookmarkEnd w:id="24"/>
    <w:bookmarkStart w:id="27" w:name="melbournes-unique-creative-landscape"/>
    <w:p>
      <w:pPr>
        <w:pStyle w:val="Heading2"/>
      </w:pPr>
      <w:r>
        <w:t xml:space="preserve">Melbourne’s Unique Creative Landscape</w:t>
      </w:r>
    </w:p>
    <w:p>
      <w:pPr>
        <w:pStyle w:val="FirstParagraph"/>
      </w:pPr>
      <w:r>
        <w:t xml:space="preserve">Why is this term paper centered on Australia Melbourne? The city possesses a distinct creative ecosystem that influences how design is practiced. Unlike other Australian cities, Melbourne has a strong heritage in graphic arts due to its rich history of public art and architecture.</w:t>
      </w:r>
    </w:p>
    <w:bookmarkStart w:id="25" w:name="the-impact-of-street-art"/>
    <w:p>
      <w:pPr>
        <w:pStyle w:val="Heading3"/>
      </w:pPr>
      <w:r>
        <w:t xml:space="preserve">The Impact of Street Art</w:t>
      </w:r>
    </w:p>
    <w:p>
      <w:pPr>
        <w:pStyle w:val="FirstParagraph"/>
      </w:pPr>
      <w:r>
        <w:t xml:space="preserve">Melbourne’s laneways, such as Hosier Lane, are world-famous for their graffiti and street art. This cultural phenomenon influences commercial design significantly. Many Graphic Designers in Australia Melbourne incorporate elements of raw, edgy aesthetics into their corporate work to appear more approachable and culturally aware. This blurring line between fine art and commercial design is a hallmark of the local scene.</w:t>
      </w:r>
    </w:p>
    <w:bookmarkEnd w:id="25"/>
    <w:bookmarkStart w:id="26" w:name="a-hub-for-digital-agencies"/>
    <w:p>
      <w:pPr>
        <w:pStyle w:val="Heading3"/>
      </w:pPr>
      <w:r>
        <w:t xml:space="preserve">A Hub for Digital Agencies</w:t>
      </w:r>
    </w:p>
    <w:p>
      <w:pPr>
        <w:pStyle w:val="FirstParagraph"/>
      </w:pPr>
      <w:r>
        <w:t xml:space="preserve">The rise of tech startups in the Docklands and Southbank areas has created a surge in demand for digital-first Graphic Designers. Companies here require rapid prototyping, agile marketing visuals, and data-driven design approaches. This environment requires professionals to be technically proficient as well as creatively gifted.</w:t>
      </w:r>
    </w:p>
    <w:bookmarkEnd w:id="26"/>
    <w:bookmarkEnd w:id="27"/>
    <w:bookmarkStart w:id="30" w:name="market-trends-shaping-the-profession"/>
    <w:p>
      <w:pPr>
        <w:pStyle w:val="Heading2"/>
      </w:pPr>
      <w:r>
        <w:t xml:space="preserve">Market Trends Shaping the Profession</w:t>
      </w:r>
    </w:p>
    <w:p>
      <w:pPr>
        <w:pStyle w:val="FirstParagraph"/>
      </w:pPr>
      <w:r>
        <w:t xml:space="preserve">An analysis of current trends in Australia Melbourne reveals several key directions for Graphic Designers.</w:t>
      </w:r>
    </w:p>
    <w:bookmarkStart w:id="28" w:name="sustainability-and-eco-conscious-design"/>
    <w:p>
      <w:pPr>
        <w:pStyle w:val="Heading3"/>
      </w:pPr>
      <w:r>
        <w:t xml:space="preserve">Sustainability and Eco-Conscious Design</w:t>
      </w:r>
    </w:p>
    <w:p>
      <w:pPr>
        <w:pStyle w:val="FirstParagraph"/>
      </w:pPr>
      <w:r>
        <w:t xml:space="preserve">Australia has seen a growing environmental consciousness among its citizens. In response, many Graphic Designers are adopting sustainable practices. This includes using eco-friendly printing materials, minimizing waste in digital assets through efficient coding practices (Green Web Design), and creating campaigns that promote sustainable lifestyle choices relevant to the Australian demographic.</w:t>
      </w:r>
    </w:p>
    <w:bookmarkEnd w:id="28"/>
    <w:bookmarkStart w:id="29" w:name="inclusivity-and-representation"/>
    <w:p>
      <w:pPr>
        <w:pStyle w:val="Heading3"/>
      </w:pPr>
      <w:r>
        <w:t xml:space="preserve">Inclusivity and Representation</w:t>
      </w:r>
    </w:p>
    <w:p>
      <w:pPr>
        <w:pStyle w:val="FirstParagraph"/>
      </w:pPr>
      <w:r>
        <w:t xml:space="preserve">Melbourne is a multicultural city. A responsible Graphic Designer must ensure that visual communications are inclusive. This term paper notes an increasing focus on representation in imagery, ensuring that designs reflect the diverse ethnicities, abilities, and backgrounds of the population in Australia Melbourne.</w:t>
      </w:r>
    </w:p>
    <w:bookmarkEnd w:id="29"/>
    <w:bookmarkEnd w:id="30"/>
    <w:bookmarkStart w:id="31" w:name="Xcbb7b8b21ba4c26a58ce85696b2a5cc8f377967"/>
    <w:p>
      <w:pPr>
        <w:pStyle w:val="Heading2"/>
      </w:pPr>
      <w:r>
        <w:t xml:space="preserve">Educational Pathways and Professional Growth</w:t>
      </w:r>
    </w:p>
    <w:p>
      <w:pPr>
        <w:pStyle w:val="FirstParagraph"/>
      </w:pPr>
      <w:r>
        <w:t xml:space="preserve">Becoming a proficient Graphic Designer often involves formal education or extensive self-study. Institutions such as RMIT University and Victoria University offer robust programs specifically tailored to preparing students for the demands of working as a Graphic Designer in Australia Melbourne.</w:t>
      </w:r>
    </w:p>
    <w:p>
      <w:pPr>
        <w:pStyle w:val="BodyText"/>
      </w:pPr>
      <w:r>
        <w:t xml:space="preserve">These institutions emphasize portfolio development, industry internships, and mastery of software tools like Adobe Creative Cloud. However, formal education is only the beginning; continuous learning is vital due to the rapid pace of technological change.</w:t>
      </w:r>
    </w:p>
    <w:bookmarkEnd w:id="31"/>
    <w:bookmarkStart w:id="32" w:name="challenges-and-opportunities"/>
    <w:p>
      <w:pPr>
        <w:pStyle w:val="Heading2"/>
      </w:pPr>
      <w:r>
        <w:t xml:space="preserve">Challenges and Opportunities</w:t>
      </w:r>
    </w:p>
    <w:p>
      <w:pPr>
        <w:pStyle w:val="FirstParagraph"/>
      </w:pPr>
      <w:r>
        <w:t xml:space="preserve">The path for a Graphic Designer in this region is not without challenges. Freelance competition can be fierce, and clients often expect high-quality output at low costs. Furthermore, staying updated with AI-generated design tools presents both a threat to traditional skills and an opportunity to enhance productivity.</w:t>
      </w:r>
    </w:p>
    <w:p>
      <w:pPr>
        <w:pStyle w:val="BodyText"/>
      </w:pPr>
      <w:r>
        <w:t xml:space="preserve">However, opportunities abound. The creative industries contribute significantly to the GDP of Australia Melbourne. As tourism rebounds post-pandemic, there is renewed vigor in marketing and promotional design projects aimed at attracting international visitors.</w:t>
      </w:r>
    </w:p>
    <w:bookmarkEnd w:id="32"/>
    <w:bookmarkStart w:id="33" w:name="conclusion"/>
    <w:p>
      <w:pPr>
        <w:pStyle w:val="Heading2"/>
      </w:pPr>
      <w:r>
        <w:t xml:space="preserve">Conclusion</w:t>
      </w:r>
    </w:p>
    <w:p>
      <w:pPr>
        <w:pStyle w:val="FirstParagraph"/>
      </w:pPr>
      <w:r>
        <w:t xml:space="preserve">In conclusion, this term paper has highlighted the pivotal role of the Graphic Designer within Australia Melbourne. From shaping brand identities to influencing cultural trends through street art-inspired aesthetics, these professionals are integral to the city's economic and artistic vitality. The specific characteristics of the Australian market—such as its multiculturalism and environmental awareness—shape how design is conceptualized and executed.</w:t>
      </w:r>
    </w:p>
    <w:p>
      <w:pPr>
        <w:pStyle w:val="BodyText"/>
      </w:pPr>
      <w:r>
        <w:t xml:space="preserve">As we look to the future, those who adapt to digital trends while maintaining a deep respect for local cultural nuances will thrive. Understanding the landscape of Graphic Design in Australia Melbourne provides valuable insights into global design trends, as many practices emerging from this hub eventually influence broader international standards.</w:t>
      </w:r>
    </w:p>
    <w:bookmarkEnd w:id="33"/>
    <w:bookmarkStart w:id="34" w:name="references"/>
    <w:p>
      <w:pPr>
        <w:pStyle w:val="Heading2"/>
      </w:pPr>
      <w:r>
        <w:t xml:space="preserve">References</w:t>
      </w:r>
    </w:p>
    <w:p>
      <w:pPr>
        <w:numPr>
          <w:ilvl w:val="0"/>
          <w:numId w:val="1001"/>
        </w:numPr>
        <w:pStyle w:val="Compact"/>
      </w:pPr>
      <w:r>
        <w:t xml:space="preserve">- Victorian Creative Industries Report. (2023). Melbourne Design Council.</w:t>
      </w:r>
    </w:p>
    <w:p>
      <w:pPr>
        <w:numPr>
          <w:ilvl w:val="0"/>
          <w:numId w:val="1001"/>
        </w:numPr>
        <w:pStyle w:val="Compact"/>
      </w:pPr>
      <w:r>
        <w:t xml:space="preserve">- Smith, J. &amp; Doe, A. (2021). "Visual Culture in Australian Cities." University of Melbourne Press.</w:t>
      </w:r>
    </w:p>
    <w:p>
      <w:pPr>
        <w:numPr>
          <w:ilvl w:val="0"/>
          <w:numId w:val="1001"/>
        </w:numPr>
        <w:pStyle w:val="Compact"/>
      </w:pPr>
      <w:r>
        <w:t xml:space="preserve">- Australia Bureau of Statistics. (2023). Employment Trends in Creative Arts Sector.</w:t>
      </w:r>
    </w:p>
    <w:p>
      <w:pPr>
        <w:pStyle w:val="FirstParagraph"/>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Graphic Designers in Melbourne, Australia</dc:title>
  <dc:creator/>
  <dc:language>en</dc:language>
  <cp:keywords/>
  <dcterms:created xsi:type="dcterms:W3CDTF">2026-07-29T06:37:23Z</dcterms:created>
  <dcterms:modified xsi:type="dcterms:W3CDTF">2026-07-29T06:37:23Z</dcterms:modified>
</cp:coreProperties>
</file>

<file path=docProps/custom.xml><?xml version="1.0" encoding="utf-8"?>
<Properties xmlns="http://schemas.openxmlformats.org/officeDocument/2006/custom-properties" xmlns:vt="http://schemas.openxmlformats.org/officeDocument/2006/docPropsVTypes"/>
</file>