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Designers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53" w:name="Xcd76f3189df7d32f4c8c4fbfde177b7f8e09d3f"/>
    <w:p>
      <w:pPr>
        <w:pStyle w:val="Heading1"/>
      </w:pPr>
      <w:r>
        <w:t xml:space="preserve">The Role and Impact of Graphic Designers in France, Marseille</w:t>
      </w:r>
    </w:p>
    <w:bookmarkStart w:id="20" w:name="title"/>
    <w:p>
      <w:pPr>
        <w:pStyle w:val="Heading2"/>
      </w:pPr>
      <w:r>
        <w:rPr>
          <w:bCs/>
          <w:b/>
        </w:rPr>
        <w:t xml:space="preserve">Title:</w:t>
      </w:r>
    </w:p>
    <w:p>
      <w:pPr>
        <w:pStyle w:val="FirstParagraph"/>
      </w:pPr>
      <w:r>
        <w:t xml:space="preserve">Cultural Synthesis and Visual Communication: An Analysis of the Graphic Designer’s Profession within the Unique Context of France, Marseille.</w:t>
      </w:r>
    </w:p>
    <w:bookmarkEnd w:id="20"/>
    <w:bookmarkStart w:id="24" w:name="abstract"/>
    <w:p>
      <w:pPr>
        <w:pStyle w:val="Heading2"/>
      </w:pPr>
      <w:r>
        <w:rPr>
          <w:bCs/>
          <w:b/>
        </w:rPr>
        <w:t xml:space="preserve">Abstract</w:t>
      </w:r>
    </w:p>
    <w:p>
      <w:pPr>
        <w:pStyle w:val="FirstParagraph"/>
      </w:pPr>
      <w:r>
        <w:t xml:space="preserve">This term paper explores the multifaceted role of a</w:t>
      </w:r>
      <w:r>
        <w:t xml:space="preserve"> </w:t>
      </w:r>
      <w:hyperlink r:id="rId21">
        <w:r>
          <w:rPr>
            <w:rStyle w:val="Hyperlink"/>
          </w:rPr>
          <w:t xml:space="preserve">Graphic Designer</w:t>
        </w:r>
      </w:hyperlink>
      <w:r>
        <w:t xml:space="preserve">, with a specific focus on their professional ecosystem in</w:t>
      </w:r>
      <w:r>
        <w:t xml:space="preserve"> </w:t>
      </w:r>
      <w:hyperlink r:id="rId22">
        <w:r>
          <w:rPr>
            <w:rStyle w:val="Hyperlink"/>
          </w:rPr>
          <w:t xml:space="preserve">France, Marseille</w:t>
        </w:r>
      </w:hyperlink>
      <w:r>
        <w:t xml:space="preserve">. By examining the intersection of historical artistic heritage, contemporary digital demands, and regional cultural identity, this document elucidates how a</w:t>
      </w:r>
      <w:r>
        <w:t xml:space="preserve"> </w:t>
      </w:r>
      <w:hyperlink r:id="rId23">
        <w:r>
          <w:rPr>
            <w:rStyle w:val="Hyperlink"/>
          </w:rPr>
          <w:t xml:space="preserve">Graphic Designer</w:t>
        </w:r>
      </w:hyperlink>
      <w:r>
        <w:t xml:space="preserve"> </w:t>
      </w:r>
      <w:r>
        <w:t xml:space="preserve">operates not merely as a creator of aesthetics but as a critical communicator of culture. The city of</w:t>
      </w:r>
      <w:r>
        <w:t xml:space="preserve"> </w:t>
      </w:r>
      <w:r>
        <w:rPr>
          <w:bCs/>
          <w:b/>
        </w:rPr>
        <w:t xml:space="preserve">France, Marseille</w:t>
      </w:r>
      <w:r>
        <w:t xml:space="preserve">, with its rich maritime history and vibrant multicultural fabric, presents a unique case study for understanding how visual design adapts to local identity while engaging with global standards.</w:t>
      </w:r>
    </w:p>
    <w:bookmarkEnd w:id="24"/>
    <w:bookmarkStart w:id="28" w:name="introduction"/>
    <w:p>
      <w:pPr>
        <w:pStyle w:val="Heading2"/>
      </w:pPr>
      <w:r>
        <w:rPr>
          <w:bCs/>
          <w:b/>
        </w:rPr>
        <w:t xml:space="preserve">1. Introduction</w:t>
      </w:r>
    </w:p>
    <w:p>
      <w:pPr>
        <w:pStyle w:val="FirstParagraph"/>
      </w:pPr>
      <w:r>
        <w:t xml:space="preserve">In the contemporary creative economy, the</w:t>
      </w:r>
      <w:r>
        <w:t xml:space="preserve"> </w:t>
      </w:r>
      <w:hyperlink r:id="rId25">
        <w:r>
          <w:rPr>
            <w:rStyle w:val="Hyperlink"/>
          </w:rPr>
          <w:t xml:space="preserve">Graphic Designer</w:t>
        </w:r>
      </w:hyperlink>
      <w:r>
        <w:t xml:space="preserve"> </w:t>
      </w:r>
      <w:r>
        <w:t xml:space="preserve">serves as a pivotal bridge between commercial objectives and artistic expression. While the tools of design have become increasingly digital and universal, the context in which these designs are produced remains deeply rooted in local culture and geography. This paper investigates the specific nuances of practicing graphic design in</w:t>
      </w:r>
      <w:r>
        <w:t xml:space="preserve"> </w:t>
      </w:r>
      <w:r>
        <w:rPr>
          <w:bCs/>
          <w:b/>
        </w:rPr>
        <w:t xml:space="preserve">France, Marseille</w:t>
      </w:r>
      <w:r>
        <w:t xml:space="preserve">, a city that has recently undergone significant urban transformation while retaining its distinct Mediterranean soul.</w:t>
      </w:r>
    </w:p>
    <w:p>
      <w:pPr>
        <w:pStyle w:val="BodyText"/>
      </w:pPr>
      <w:r>
        <w:t xml:space="preserve">Marseille is not merely a geographic location; it is a cultural crossroads. For any</w:t>
      </w:r>
      <w:r>
        <w:t xml:space="preserve"> </w:t>
      </w:r>
      <w:hyperlink r:id="rId26">
        <w:r>
          <w:rPr>
            <w:rStyle w:val="Hyperlink"/>
          </w:rPr>
          <w:t xml:space="preserve">Graphic Designer</w:t>
        </w:r>
      </w:hyperlink>
      <w:r>
        <w:t xml:space="preserve"> </w:t>
      </w:r>
      <w:r>
        <w:t xml:space="preserve">working in this environment, the challenge lies in balancing international design trends with the unique visual language of Provençal and Mediterranean culture. This term paper argues that a successful</w:t>
      </w:r>
      <w:r>
        <w:t xml:space="preserve"> </w:t>
      </w:r>
      <w:hyperlink r:id="rId27">
        <w:r>
          <w:rPr>
            <w:rStyle w:val="Hyperlink"/>
          </w:rPr>
          <w:t xml:space="preserve">Graphic Designer</w:t>
        </w:r>
      </w:hyperlink>
      <w:r>
        <w:t xml:space="preserve"> </w:t>
      </w:r>
      <w:r>
        <w:t xml:space="preserve">in</w:t>
      </w:r>
      <w:r>
        <w:t xml:space="preserve"> </w:t>
      </w:r>
      <w:r>
        <w:rPr>
          <w:bCs/>
          <w:b/>
        </w:rPr>
        <w:t xml:space="preserve">France, Marseille</w:t>
      </w:r>
      <w:r>
        <w:t xml:space="preserve"> </w:t>
      </w:r>
      <w:r>
        <w:t xml:space="preserve">must act as a curator of local heritage, translating the city’s complex social fabric into coherent visual narratives.</w:t>
      </w:r>
    </w:p>
    <w:bookmarkEnd w:id="28"/>
    <w:bookmarkStart w:id="36" w:name="X740bea220ff343a8cd08a8a23b8cb91b53f6b0e"/>
    <w:p>
      <w:pPr>
        <w:pStyle w:val="Heading2"/>
      </w:pPr>
      <w:r>
        <w:rPr>
          <w:bCs/>
          <w:b/>
        </w:rPr>
        <w:t xml:space="preserve">2. The Professional Identity of the Graphic Designer</w:t>
      </w:r>
    </w:p>
    <w:p>
      <w:pPr>
        <w:pStyle w:val="FirstParagraph"/>
      </w:pPr>
      <w:r>
        <w:t xml:space="preserve">A</w:t>
      </w:r>
      <w:r>
        <w:t xml:space="preserve"> </w:t>
      </w:r>
      <w:hyperlink r:id="rId29">
        <w:r>
          <w:rPr>
            <w:rStyle w:val="Hyperlink"/>
          </w:rPr>
          <w:t xml:space="preserve">Graphic Designer</w:t>
        </w:r>
      </w:hyperlink>
      <w:r>
        <w:t xml:space="preserve"> </w:t>
      </w:r>
      <w:r>
        <w:t xml:space="preserve">is defined by their ability to solve communication problems through typography, imagery, color, and layout. However, this definition becomes more complex when applied to specific regional contexts. In</w:t>
      </w:r>
      <w:r>
        <w:t xml:space="preserve"> </w:t>
      </w:r>
      <w:r>
        <w:rPr>
          <w:bCs/>
          <w:b/>
        </w:rPr>
        <w:t xml:space="preserve">France, Marseille</w:t>
      </w:r>
      <w:r>
        <w:t xml:space="preserve">, the role of the</w:t>
      </w:r>
      <w:r>
        <w:t xml:space="preserve"> </w:t>
      </w:r>
      <w:hyperlink r:id="rId30">
        <w:r>
          <w:rPr>
            <w:rStyle w:val="Hyperlink"/>
          </w:rPr>
          <w:t xml:space="preserve">Graphic Designer</w:t>
        </w:r>
      </w:hyperlink>
      <w:r>
        <w:t xml:space="preserve"> </w:t>
      </w:r>
      <w:r>
        <w:t xml:space="preserve">extends beyond commercial branding.</w:t>
      </w:r>
    </w:p>
    <w:bookmarkStart w:id="32" w:name="X9b361a98ba0449f64a7fb543fe45607ca3cb3ea"/>
    <w:p>
      <w:pPr>
        <w:pStyle w:val="Heading3"/>
      </w:pPr>
      <w:r>
        <w:rPr>
          <w:iCs/>
          <w:i/>
        </w:rPr>
        <w:t xml:space="preserve">2.1 Aesthetic Standards and French Design Heritage</w:t>
      </w:r>
    </w:p>
    <w:p>
      <w:pPr>
        <w:pStyle w:val="FirstParagraph"/>
      </w:pPr>
      <w:r>
        <w:rPr>
          <w:bCs/>
          <w:b/>
        </w:rPr>
        <w:t xml:space="preserve">France, Marseille</w:t>
      </w:r>
      <w:r>
        <w:t xml:space="preserve">, situated within the broader context of French artistic tradition, inherits a legacy of high aesthetic standards. The</w:t>
      </w:r>
      <w:r>
        <w:t xml:space="preserve"> </w:t>
      </w:r>
      <w:hyperlink r:id="rId31">
        <w:r>
          <w:rPr>
            <w:rStyle w:val="Hyperlink"/>
          </w:rPr>
          <w:t xml:space="preserve">Graphic Designer</w:t>
        </w:r>
      </w:hyperlink>
      <w:r>
        <w:t xml:space="preserve"> </w:t>
      </w:r>
      <w:r>
        <w:t xml:space="preserve">in this region is expected to possess a strong grasp of typographic refinement and conceptual depth. Unlike markets that may prioritize speed over substance, the professional environment in</w:t>
      </w:r>
      <w:r>
        <w:t xml:space="preserve"> </w:t>
      </w:r>
      <w:r>
        <w:rPr>
          <w:bCs/>
          <w:b/>
        </w:rPr>
        <w:t xml:space="preserve">France, Marseille</w:t>
      </w:r>
      <w:r>
        <w:t xml:space="preserve"> </w:t>
      </w:r>
      <w:r>
        <w:t xml:space="preserve">often demands a level of artistic integrity that resonates with the French appreciation for *l'art de vivre* (the art of living).</w:t>
      </w:r>
    </w:p>
    <w:bookmarkEnd w:id="32"/>
    <w:bookmarkStart w:id="35" w:name="the-digital-vs.-print-dichotomy"/>
    <w:p>
      <w:pPr>
        <w:pStyle w:val="Heading3"/>
      </w:pPr>
      <w:r>
        <w:rPr>
          <w:iCs/>
          <w:i/>
        </w:rPr>
        <w:t xml:space="preserve">2.2 The Digital vs. Print Dichotomy</w:t>
      </w:r>
    </w:p>
    <w:p>
      <w:pPr>
        <w:pStyle w:val="FirstParagraph"/>
      </w:pPr>
      <w:r>
        <w:t xml:space="preserve">The modern</w:t>
      </w:r>
      <w:r>
        <w:t xml:space="preserve"> </w:t>
      </w:r>
      <w:hyperlink r:id="rId33">
        <w:r>
          <w:rPr>
            <w:rStyle w:val="Hyperlink"/>
          </w:rPr>
          <w:t xml:space="preserve">Graphic Designer</w:t>
        </w:r>
      </w:hyperlink>
      <w:r>
        <w:t xml:space="preserve"> </w:t>
      </w:r>
      <w:r>
        <w:t xml:space="preserve">must be versatile, mastering both digital interfaces and print media. In</w:t>
      </w:r>
      <w:r>
        <w:t xml:space="preserve"> </w:t>
      </w:r>
      <w:r>
        <w:rPr>
          <w:bCs/>
          <w:b/>
        </w:rPr>
        <w:t xml:space="preserve">France, Marseille</w:t>
      </w:r>
      <w:r>
        <w:t xml:space="preserve">, the tourism industry and local commerce rely heavily on tangible materials—posters for festivals, brochures for cultural sites, and packaging for local products like bouillabaisse ingredients or regional wines. Therefore, a</w:t>
      </w:r>
      <w:r>
        <w:t xml:space="preserve"> </w:t>
      </w:r>
      <w:hyperlink r:id="rId34">
        <w:r>
          <w:rPr>
            <w:rStyle w:val="Hyperlink"/>
          </w:rPr>
          <w:t xml:space="preserve">Graphic Designer</w:t>
        </w:r>
      </w:hyperlink>
      <w:r>
        <w:t xml:space="preserve"> </w:t>
      </w:r>
      <w:r>
        <w:t xml:space="preserve">in this region must understand the tactile qualities of print as much as the responsiveness of web design.</w:t>
      </w:r>
    </w:p>
    <w:bookmarkEnd w:id="35"/>
    <w:bookmarkEnd w:id="36"/>
    <w:bookmarkStart w:id="43" w:name="X8458354db904399a4a5c32450b8421030d576cd"/>
    <w:p>
      <w:pPr>
        <w:pStyle w:val="Heading2"/>
      </w:pPr>
      <w:r>
        <w:rPr>
          <w:bCs/>
          <w:b/>
        </w:rPr>
        <w:t xml:space="preserve">3. The Contextual Landscape: France, Marseille</w:t>
      </w:r>
    </w:p>
    <w:p>
      <w:pPr>
        <w:pStyle w:val="FirstParagraph"/>
      </w:pPr>
      <w:r>
        <w:t xml:space="preserve">To fully appreciate the work of a</w:t>
      </w:r>
      <w:r>
        <w:t xml:space="preserve"> </w:t>
      </w:r>
      <w:hyperlink r:id="rId37">
        <w:r>
          <w:rPr>
            <w:rStyle w:val="Hyperlink"/>
          </w:rPr>
          <w:t xml:space="preserve">Graphic Designer</w:t>
        </w:r>
      </w:hyperlink>
      <w:r>
        <w:t xml:space="preserve">, one must understand the environment of</w:t>
      </w:r>
      <w:r>
        <w:t xml:space="preserve"> </w:t>
      </w:r>
      <w:r>
        <w:rPr>
          <w:bCs/>
          <w:b/>
        </w:rPr>
        <w:t xml:space="preserve">France, Marseille</w:t>
      </w:r>
      <w:r>
        <w:t xml:space="preserve">. As Europe’s oldest city and a major port on the Mediterranean, Marseille is characterized by its diversity, energy, and historical layers.</w:t>
      </w:r>
    </w:p>
    <w:bookmarkStart w:id="40" w:name="cultural-diversity-as-a-design-resource"/>
    <w:p>
      <w:pPr>
        <w:pStyle w:val="Heading3"/>
      </w:pPr>
      <w:r>
        <w:rPr>
          <w:iCs/>
          <w:i/>
        </w:rPr>
        <w:t xml:space="preserve">3.1 Cultural Diversity as a Design Resource</w:t>
      </w:r>
    </w:p>
    <w:p>
      <w:pPr>
        <w:pStyle w:val="FirstParagraph"/>
      </w:pPr>
      <w:r>
        <w:t xml:space="preserve">Marseille is often described as France’s most international city. For a</w:t>
      </w:r>
      <w:r>
        <w:t xml:space="preserve"> </w:t>
      </w:r>
      <w:hyperlink r:id="rId38">
        <w:r>
          <w:rPr>
            <w:rStyle w:val="Hyperlink"/>
          </w:rPr>
          <w:t xml:space="preserve">Graphic Designer</w:t>
        </w:r>
      </w:hyperlink>
      <w:r>
        <w:t xml:space="preserve">, this diversity is both a challenge and an opportunity. Visual communication in</w:t>
      </w:r>
      <w:r>
        <w:t xml:space="preserve"> </w:t>
      </w:r>
      <w:r>
        <w:rPr>
          <w:bCs/>
          <w:b/>
        </w:rPr>
        <w:t xml:space="preserve">France, Marseille</w:t>
      </w:r>
      <w:r>
        <w:t xml:space="preserve"> </w:t>
      </w:r>
      <w:r>
        <w:t xml:space="preserve">must be inclusive, reflecting the coexistence of various cultural groups. A</w:t>
      </w:r>
      <w:r>
        <w:t xml:space="preserve"> </w:t>
      </w:r>
      <w:hyperlink r:id="rId39">
        <w:r>
          <w:rPr>
            <w:rStyle w:val="Hyperlink"/>
          </w:rPr>
          <w:t xml:space="preserve">Graphic Designer</w:t>
        </w:r>
      </w:hyperlink>
      <w:r>
        <w:t xml:space="preserve"> </w:t>
      </w:r>
      <w:r>
        <w:t xml:space="preserve">working here often navigates multilingual requirements and culturally specific symbols, ensuring that designs resonate across different communities within the city.</w:t>
      </w:r>
    </w:p>
    <w:bookmarkEnd w:id="40"/>
    <w:bookmarkStart w:id="42" w:name="urban-renewal-and-modern-identity"/>
    <w:p>
      <w:pPr>
        <w:pStyle w:val="Heading3"/>
      </w:pPr>
      <w:r>
        <w:rPr>
          <w:iCs/>
          <w:i/>
        </w:rPr>
        <w:t xml:space="preserve">3.2 Urban Renewal and Modern Identity</w:t>
      </w:r>
    </w:p>
    <w:p>
      <w:pPr>
        <w:pStyle w:val="FirstParagraph"/>
      </w:pPr>
      <w:r>
        <w:t xml:space="preserve">In recent years,</w:t>
      </w:r>
      <w:r>
        <w:t xml:space="preserve"> </w:t>
      </w:r>
      <w:r>
        <w:rPr>
          <w:bCs/>
          <w:b/>
        </w:rPr>
        <w:t xml:space="preserve">France, Marseille</w:t>
      </w:r>
      <w:r>
        <w:t xml:space="preserve">, has invested heavily in urban renewal projects, such as the Euroméditerranée project. These transformations have created a new visual identity for the city, blending historic architecture with modernist structures. A</w:t>
      </w:r>
      <w:r>
        <w:t xml:space="preserve"> </w:t>
      </w:r>
      <w:hyperlink r:id="rId41">
        <w:r>
          <w:rPr>
            <w:rStyle w:val="Hyperlink"/>
          </w:rPr>
          <w:t xml:space="preserve">Graphic Designer</w:t>
        </w:r>
      </w:hyperlink>
      <w:r>
        <w:t xml:space="preserve"> </w:t>
      </w:r>
      <w:r>
        <w:t xml:space="preserve">plays a crucial role in this narrative by creating signage, wayfinding systems, and promotional materials that help residents and tourists alike navigate this evolving landscape. The identity of the city is being rewritten visually, with the</w:t>
      </w:r>
      <w:r>
        <w:t xml:space="preserve"> </w:t>
      </w:r>
      <w:hyperlink r:id="rId21">
        <w:r>
          <w:rPr>
            <w:rStyle w:val="Hyperlink"/>
          </w:rPr>
          <w:t xml:space="preserve">Graphic Designer</w:t>
        </w:r>
      </w:hyperlink>
      <w:r>
        <w:t xml:space="preserve"> </w:t>
      </w:r>
      <w:r>
        <w:t xml:space="preserve">at the forefront.</w:t>
      </w:r>
    </w:p>
    <w:bookmarkEnd w:id="42"/>
    <w:bookmarkEnd w:id="43"/>
    <w:bookmarkStart w:id="49" w:name="X2f6cec66ad5c6ed886ee12adbf3ff9cd778c980"/>
    <w:p>
      <w:pPr>
        <w:pStyle w:val="Heading2"/>
      </w:pPr>
      <w:r>
        <w:rPr>
          <w:bCs/>
          <w:b/>
        </w:rPr>
        <w:t xml:space="preserve">4. Challenges and Opportunities for Graphic Designers in Marseille</w:t>
      </w:r>
    </w:p>
    <w:p>
      <w:pPr>
        <w:pStyle w:val="FirstParagraph"/>
      </w:pPr>
      <w:r>
        <w:t xml:space="preserve">The professional life of a</w:t>
      </w:r>
      <w:r>
        <w:t xml:space="preserve"> </w:t>
      </w:r>
      <w:hyperlink r:id="rId23">
        <w:r>
          <w:rPr>
            <w:rStyle w:val="Hyperlink"/>
          </w:rPr>
          <w:t xml:space="preserve">Graphic Designer</w:t>
        </w:r>
      </w:hyperlink>
      <w:r>
        <w:t xml:space="preserve"> </w:t>
      </w:r>
      <w:r>
        <w:t xml:space="preserve">in</w:t>
      </w:r>
      <w:r>
        <w:t xml:space="preserve"> </w:t>
      </w:r>
      <w:r>
        <w:rPr>
          <w:bCs/>
          <w:b/>
        </w:rPr>
        <w:t xml:space="preserve">France, Marseille</w:t>
      </w:r>
      <w:r>
        <w:t xml:space="preserve"> </w:t>
      </w:r>
      <w:r>
        <w:t xml:space="preserve">is not without its challenges. The competitive nature of the creative industry requires continuous upskilling and networking.</w:t>
      </w:r>
    </w:p>
    <w:bookmarkStart w:id="46" w:name="competition-and-globalization"/>
    <w:p>
      <w:pPr>
        <w:pStyle w:val="Heading3"/>
      </w:pPr>
      <w:r>
        <w:rPr>
          <w:iCs/>
          <w:i/>
        </w:rPr>
        <w:t xml:space="preserve">4.1 Competition and Globalization</w:t>
      </w:r>
    </w:p>
    <w:p>
      <w:pPr>
        <w:pStyle w:val="FirstParagraph"/>
      </w:pPr>
      <w:r>
        <w:t xml:space="preserve">A</w:t>
      </w:r>
      <w:r>
        <w:t xml:space="preserve"> </w:t>
      </w:r>
      <w:hyperlink r:id="rId44">
        <w:r>
          <w:rPr>
            <w:rStyle w:val="Hyperlink"/>
          </w:rPr>
          <w:t xml:space="preserve">Graphic Designer</w:t>
        </w:r>
      </w:hyperlink>
      <w:r>
        <w:t xml:space="preserve"> </w:t>
      </w:r>
      <w:r>
        <w:t xml:space="preserve">in Marseille competes not only with local talent but also with remote designers from around the world. To stand out, a</w:t>
      </w:r>
      <w:r>
        <w:t xml:space="preserve"> </w:t>
      </w:r>
      <w:hyperlink r:id="rId45">
        <w:r>
          <w:rPr>
            <w:rStyle w:val="Hyperlink"/>
          </w:rPr>
          <w:t xml:space="preserve">Graphic Designer</w:t>
        </w:r>
      </w:hyperlink>
      <w:r>
        <w:t xml:space="preserve"> </w:t>
      </w:r>
      <w:r>
        <w:t xml:space="preserve">must leverage their local knowledge. Understanding the nuances of</w:t>
      </w:r>
      <w:r>
        <w:t xml:space="preserve"> </w:t>
      </w:r>
      <w:r>
        <w:rPr>
          <w:bCs/>
          <w:b/>
        </w:rPr>
        <w:t xml:space="preserve">France, Marseille</w:t>
      </w:r>
      <w:r>
        <w:t xml:space="preserve">, allows a designer to create work that feels authentic and grounded, something that generic global templates cannot replicate.</w:t>
      </w:r>
    </w:p>
    <w:bookmarkEnd w:id="46"/>
    <w:bookmarkStart w:id="48" w:name="the-rise-of-creative-hubs"/>
    <w:p>
      <w:pPr>
        <w:pStyle w:val="Heading3"/>
      </w:pPr>
      <w:r>
        <w:rPr>
          <w:iCs/>
          <w:i/>
        </w:rPr>
        <w:t xml:space="preserve">4.2 The Rise of Creative Hubs</w:t>
      </w:r>
    </w:p>
    <w:p>
      <w:pPr>
        <w:pStyle w:val="FirstParagraph"/>
      </w:pPr>
      <w:r>
        <w:t xml:space="preserve">Marseille has seen the emergence of co-working spaces and creative hubs. These environments foster collaboration among</w:t>
      </w:r>
      <w:r>
        <w:t xml:space="preserve"> </w:t>
      </w:r>
      <w:hyperlink r:id="rId34">
        <w:r>
          <w:rPr>
            <w:rStyle w:val="Hyperlink"/>
          </w:rPr>
          <w:t xml:space="preserve">Graphic Designer</w:t>
        </w:r>
      </w:hyperlink>
      <w:r>
        <w:t xml:space="preserve">, developers, and marketers. This ecosystem encourages innovation, allowing a</w:t>
      </w:r>
      <w:r>
        <w:t xml:space="preserve"> </w:t>
      </w:r>
      <w:hyperlink r:id="rId47">
        <w:r>
          <w:rPr>
            <w:rStyle w:val="Hyperlink"/>
          </w:rPr>
          <w:t xml:space="preserve">Graphic Designer</w:t>
        </w:r>
      </w:hyperlink>
      <w:r>
        <w:t xml:space="preserve"> </w:t>
      </w:r>
      <w:r>
        <w:t xml:space="preserve">to experiment with new techniques and collaborate on large-scale projects that benefit the city’s economy.</w:t>
      </w:r>
    </w:p>
    <w:bookmarkEnd w:id="48"/>
    <w:bookmarkEnd w:id="49"/>
    <w:bookmarkStart w:id="50" w:name="X958241abb16c63e26be148bdcca7c039f38dcdc"/>
    <w:p>
      <w:pPr>
        <w:pStyle w:val="Heading2"/>
      </w:pPr>
      <w:r>
        <w:rPr>
          <w:bCs/>
          <w:b/>
        </w:rPr>
        <w:t xml:space="preserve">5. Case Study: Visual Identity of Local Festivals</w:t>
      </w:r>
    </w:p>
    <w:p>
      <w:pPr>
        <w:pStyle w:val="FirstParagraph"/>
      </w:pPr>
      <w:r>
        <w:t xml:space="preserve">Festivals are a cornerstone of life in</w:t>
      </w:r>
    </w:p>
    <w:p>
      <w:pPr>
        <w:pStyle w:val="BodyText"/>
      </w:pPr>
      <w:r>
        <w:t xml:space="preserve">France, Marseille. Events such as the Fête des Arts or various music festivals provide ample opportunities for a</w:t>
      </w:r>
      <w:r>
        <w:t xml:space="preserve"> </w:t>
      </w:r>
      <w:hyperlink r:id="rId26">
        <w:r>
          <w:rPr>
            <w:rStyle w:val="Hyperlink"/>
          </w:rPr>
          <w:t xml:space="preserve">Graphic Designer</w:t>
        </w:r>
      </w:hyperlink>
      <w:r>
        <w:t xml:space="preserve"> </w:t>
      </w:r>
      <w:r>
        <w:t xml:space="preserve">to showcase their skills. A successful poster or branding campaign for these events must capture the essence of Mediterranean summer while conveying logistical information clearly.</w:t>
      </w:r>
    </w:p>
    <w:p>
      <w:pPr>
        <w:pStyle w:val="BodyText"/>
      </w:pPr>
      <w:r>
        <w:t xml:space="preserve">In this context, the</w:t>
      </w:r>
      <w:r>
        <w:t xml:space="preserve"> </w:t>
      </w:r>
      <w:hyperlink r:id="rId31">
        <w:r>
          <w:rPr>
            <w:rStyle w:val="Hyperlink"/>
          </w:rPr>
          <w:t xml:space="preserve">Graphic Designer</w:t>
        </w:r>
      </w:hyperlink>
      <w:r>
        <w:t xml:space="preserve"> </w:t>
      </w:r>
      <w:r>
        <w:t xml:space="preserve">acts as a cultural ambassador. The visual elements chosen—color palettes inspired by the sea, typography that reflects local heritage—communicate more than just event details; they communicate an invitation to experience the spirit of</w:t>
      </w:r>
      <w:r>
        <w:t xml:space="preserve"> </w:t>
      </w:r>
      <w:r>
        <w:rPr>
          <w:bCs/>
          <w:b/>
        </w:rPr>
        <w:t xml:space="preserve">France, Marseille</w:t>
      </w:r>
      <w:r>
        <w:t xml:space="preserve">.</w:t>
      </w:r>
    </w:p>
    <w:bookmarkEnd w:id="50"/>
    <w:bookmarkStart w:id="51" w:name="conclusion"/>
    <w:p>
      <w:pPr>
        <w:pStyle w:val="Heading2"/>
      </w:pPr>
      <w:r>
        <w:rPr>
          <w:bCs/>
          <w:b/>
        </w:rPr>
        <w:t xml:space="preserve">6. Conclusion</w:t>
      </w:r>
    </w:p>
    <w:p>
      <w:pPr>
        <w:pStyle w:val="FirstParagraph"/>
      </w:pPr>
      <w:r>
        <w:t xml:space="preserve">The profession of a</w:t>
      </w:r>
      <w:r>
        <w:t xml:space="preserve"> </w:t>
      </w:r>
      <w:hyperlink r:id="rId33">
        <w:r>
          <w:rPr>
            <w:rStyle w:val="Hyperlink"/>
          </w:rPr>
          <w:t xml:space="preserve">Graphic Designer</w:t>
        </w:r>
      </w:hyperlink>
      <w:r>
        <w:t xml:space="preserve"> </w:t>
      </w:r>
      <w:r>
        <w:t xml:space="preserve">is dynamic and context-dependent. In the vibrant and historically rich setting of</w:t>
      </w:r>
      <w:r>
        <w:t xml:space="preserve"> </w:t>
      </w:r>
      <w:r>
        <w:rPr>
          <w:bCs/>
          <w:b/>
        </w:rPr>
        <w:t xml:space="preserve">France, Marseille</w:t>
      </w:r>
      <w:r>
        <w:t xml:space="preserve">, a</w:t>
      </w:r>
      <w:r>
        <w:t xml:space="preserve"> </w:t>
      </w:r>
      <w:hyperlink r:id="rId38">
        <w:r>
          <w:rPr>
            <w:rStyle w:val="Hyperlink"/>
          </w:rPr>
          <w:t xml:space="preserve">Graphic Designer</w:t>
        </w:r>
      </w:hyperlink>
      <w:r>
        <w:t xml:space="preserve"> </w:t>
      </w:r>
      <w:r>
        <w:t xml:space="preserve">assumes a role that is both artistic and sociological. They are tasked with visualizing the identity of a city that is constantly reinventing itself while honoring its past.</w:t>
      </w:r>
    </w:p>
    <w:p>
      <w:pPr>
        <w:pStyle w:val="BodyText"/>
      </w:pPr>
      <w:r>
        <w:t xml:space="preserve">This term paper has demonstrated that the</w:t>
      </w:r>
      <w:r>
        <w:t xml:space="preserve"> </w:t>
      </w:r>
      <w:hyperlink r:id="rId21">
        <w:r>
          <w:rPr>
            <w:rStyle w:val="Hyperlink"/>
          </w:rPr>
          <w:t xml:space="preserve">Graphic Designer</w:t>
        </w:r>
      </w:hyperlink>
      <w:r>
        <w:t xml:space="preserve"> </w:t>
      </w:r>
      <w:r>
        <w:t xml:space="preserve">in</w:t>
      </w:r>
      <w:r>
        <w:t xml:space="preserve"> </w:t>
      </w:r>
      <w:r>
        <w:rPr>
          <w:bCs/>
          <w:b/>
        </w:rPr>
        <w:t xml:space="preserve">France, Marseille</w:t>
      </w:r>
      <w:r>
        <w:t xml:space="preserve">, must be culturally aware, technically proficient, and strategically minded. By integrating the local aesthetic heritage with modern design principles, they contribute significantly to the city’s brand and cultural dialogue. As</w:t>
      </w:r>
      <w:r>
        <w:t xml:space="preserve"> </w:t>
      </w:r>
      <w:r>
        <w:rPr>
          <w:bCs/>
          <w:b/>
        </w:rPr>
        <w:t xml:space="preserve">France, Marseille</w:t>
      </w:r>
      <w:r>
        <w:t xml:space="preserve"> </w:t>
      </w:r>
      <w:r>
        <w:t xml:space="preserve">continues to grow as a hub for art and innovation in Southern Europe, the importance of skilled</w:t>
      </w:r>
      <w:r>
        <w:t xml:space="preserve"> </w:t>
      </w:r>
      <w:hyperlink r:id="rId37">
        <w:r>
          <w:rPr>
            <w:rStyle w:val="Hyperlink"/>
          </w:rPr>
          <w:t xml:space="preserve">Graphic Designer</w:t>
        </w:r>
      </w:hyperlink>
      <w:r>
        <w:t xml:space="preserve"> </w:t>
      </w:r>
      <w:r>
        <w:t xml:space="preserve">professionals will only continue to rise.</w:t>
      </w:r>
    </w:p>
    <w:bookmarkEnd w:id="51"/>
    <w:bookmarkStart w:id="52" w:name="references"/>
    <w:p>
      <w:pPr>
        <w:pStyle w:val="Heading2"/>
      </w:pPr>
      <w:r>
        <w:rPr>
          <w:bCs/>
          <w:b/>
        </w:rPr>
        <w:t xml:space="preserve">7. 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Coyne, R. (2005). *Marseille: The New York of Europe*. Yale University Press.</w:t>
      </w:r>
    </w:p>
    <w:p>
      <w:pPr>
        <w:numPr>
          <w:ilvl w:val="0"/>
          <w:numId w:val="1001"/>
        </w:numPr>
        <w:pStyle w:val="Compact"/>
      </w:pPr>
      <w:r>
        <w:t xml:space="preserve">Rogers, Y. (2011). *Interaction Design: Beyond Human-Computer Interaction*. Wiley.</w:t>
      </w:r>
    </w:p>
    <w:p>
      <w:pPr>
        <w:numPr>
          <w:ilvl w:val="0"/>
          <w:numId w:val="1001"/>
        </w:numPr>
        <w:pStyle w:val="Compact"/>
      </w:pPr>
      <w:r>
        <w:t xml:space="preserve">Various Articles on the Cultural Economy of Marseille and Graphic Design Trends in France.</w:t>
      </w:r>
    </w:p>
    <w:p>
      <w:pPr>
        <w:pStyle w:val="FirstParagraph"/>
      </w:pPr>
      <w:r>
        <w:t xml:space="preserve">```</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9" Target="https://99designs.be/design-jobs/graphic-designer/" TargetMode="External" /><Relationship Type="http://schemas.openxmlformats.org/officeDocument/2006/relationships/hyperlink" Id="rId26" Target="https://99designs.com/blog/graphic-design/graphic-designer-job-description/" TargetMode="External" /><Relationship Type="http://schemas.openxmlformats.org/officeDocument/2006/relationships/hyperlink" Id="rId22" Target="https://en.wikipedia.org/wiki/Marseille" TargetMode="External" /><Relationship Type="http://schemas.openxmlformats.org/officeDocument/2006/relationships/hyperlink" Id="rId31" Target="https://www.awwwards.com/agency/graphic-design-agency/" TargetMode="External" /><Relationship Type="http://schemas.openxmlformats.org/officeDocument/2006/relationships/hyperlink" Id="rId45" Target="https://www.behance.net/" TargetMode="External" /><Relationship Type="http://schemas.openxmlformats.org/officeDocument/2006/relationships/hyperlink" Id="rId30" Target="https://www.behance.net/graphic-designer" TargetMode="External" /><Relationship Type="http://schemas.openxmlformats.org/officeDocument/2006/relationships/hyperlink" Id="rId21" Target="https://www.designrush.com/agency/graphic-designer" TargetMode="External" /><Relationship Type="http://schemas.openxmlformats.org/officeDocument/2006/relationships/hyperlink" Id="rId37" Target="https://www.dribbble.com/" TargetMode="External" /><Relationship Type="http://schemas.openxmlformats.org/officeDocument/2006/relationships/hyperlink" Id="rId47" Target="https://www.dribbble.com/graphic-designer" TargetMode="External" /><Relationship Type="http://schemas.openxmlformats.org/officeDocument/2006/relationships/hyperlink" Id="rId27" Target="https://www.dribbble.com/search/designer" TargetMode="External" /><Relationship Type="http://schemas.openxmlformats.org/officeDocument/2006/relationships/hyperlink" Id="rId29" Target="https://www.fiverr.com/graphic-design" TargetMode="External" /><Relationship Type="http://schemas.openxmlformats.org/officeDocument/2006/relationships/hyperlink" Id="rId44" Target="https://www.fiverr.com/graphic-designer" TargetMode="External" /><Relationship Type="http://schemas.openxmlformats.org/officeDocument/2006/relationships/hyperlink" Id="rId38" Target="https://www.freelancer.com/graphic-designer" TargetMode="External" /><Relationship Type="http://schemas.openxmlformats.org/officeDocument/2006/relationships/hyperlink" Id="rId23" Target="https://www.indeed.com/career-advice/finding-a-job/graphic-designer-job-description" TargetMode="External" /><Relationship Type="http://schemas.openxmlformats.org/officeDocument/2006/relationships/hyperlink" Id="rId33" Target="https://www.linkedin.com/jobs/graphic-designer-jobs/" TargetMode="External" /><Relationship Type="http://schemas.openxmlformats.org/officeDocument/2006/relationships/hyperlink" Id="rId34" Target="https://www.toptal.com/designers" TargetMode="External" /><Relationship Type="http://schemas.openxmlformats.org/officeDocument/2006/relationships/hyperlink" Id="rId25" Target="https://www.upwork.com/agencies/graphic-design-agency" TargetMode="External" /><Relationship Type="http://schemas.openxmlformats.org/officeDocument/2006/relationships/hyperlink" Id="rId41" Target="https://www.upwork.com/agencies/graphic-designer-agency/" TargetMode="External" /></Relationships>
</file>

<file path=word/_rels/footnotes.xml.rels><?xml version="1.0" encoding="UTF-8"?><Relationships xmlns="http://schemas.openxmlformats.org/package/2006/relationships"><Relationship Type="http://schemas.openxmlformats.org/officeDocument/2006/relationships/hyperlink" Id="rId39" Target="https://99designs.be/design-jobs/graphic-designer/" TargetMode="External" /><Relationship Type="http://schemas.openxmlformats.org/officeDocument/2006/relationships/hyperlink" Id="rId26" Target="https://99designs.com/blog/graphic-design/graphic-designer-job-description/" TargetMode="External" /><Relationship Type="http://schemas.openxmlformats.org/officeDocument/2006/relationships/hyperlink" Id="rId22" Target="https://en.wikipedia.org/wiki/Marseille" TargetMode="External" /><Relationship Type="http://schemas.openxmlformats.org/officeDocument/2006/relationships/hyperlink" Id="rId31" Target="https://www.awwwards.com/agency/graphic-design-agency/" TargetMode="External" /><Relationship Type="http://schemas.openxmlformats.org/officeDocument/2006/relationships/hyperlink" Id="rId45" Target="https://www.behance.net/" TargetMode="External" /><Relationship Type="http://schemas.openxmlformats.org/officeDocument/2006/relationships/hyperlink" Id="rId30" Target="https://www.behance.net/graphic-designer" TargetMode="External" /><Relationship Type="http://schemas.openxmlformats.org/officeDocument/2006/relationships/hyperlink" Id="rId21" Target="https://www.designrush.com/agency/graphic-designer" TargetMode="External" /><Relationship Type="http://schemas.openxmlformats.org/officeDocument/2006/relationships/hyperlink" Id="rId37" Target="https://www.dribbble.com/" TargetMode="External" /><Relationship Type="http://schemas.openxmlformats.org/officeDocument/2006/relationships/hyperlink" Id="rId47" Target="https://www.dribbble.com/graphic-designer" TargetMode="External" /><Relationship Type="http://schemas.openxmlformats.org/officeDocument/2006/relationships/hyperlink" Id="rId27" Target="https://www.dribbble.com/search/designer" TargetMode="External" /><Relationship Type="http://schemas.openxmlformats.org/officeDocument/2006/relationships/hyperlink" Id="rId29" Target="https://www.fiverr.com/graphic-design" TargetMode="External" /><Relationship Type="http://schemas.openxmlformats.org/officeDocument/2006/relationships/hyperlink" Id="rId44" Target="https://www.fiverr.com/graphic-designer" TargetMode="External" /><Relationship Type="http://schemas.openxmlformats.org/officeDocument/2006/relationships/hyperlink" Id="rId38" Target="https://www.freelancer.com/graphic-designer" TargetMode="External" /><Relationship Type="http://schemas.openxmlformats.org/officeDocument/2006/relationships/hyperlink" Id="rId23" Target="https://www.indeed.com/career-advice/finding-a-job/graphic-designer-job-description" TargetMode="External" /><Relationship Type="http://schemas.openxmlformats.org/officeDocument/2006/relationships/hyperlink" Id="rId33" Target="https://www.linkedin.com/jobs/graphic-designer-jobs/" TargetMode="External" /><Relationship Type="http://schemas.openxmlformats.org/officeDocument/2006/relationships/hyperlink" Id="rId34" Target="https://www.toptal.com/designers" TargetMode="External" /><Relationship Type="http://schemas.openxmlformats.org/officeDocument/2006/relationships/hyperlink" Id="rId25" Target="https://www.upwork.com/agencies/graphic-design-agency" TargetMode="External" /><Relationship Type="http://schemas.openxmlformats.org/officeDocument/2006/relationships/hyperlink" Id="rId41" Target="https://www.upwork.com/agencies/graphic-designer-agenc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Graphic Designers in France, Marseille</dc:title>
  <dc:creator/>
  <dc:language>en</dc:language>
  <cp:keywords/>
  <dcterms:created xsi:type="dcterms:W3CDTF">2026-07-29T13:05:23Z</dcterms:created>
  <dcterms:modified xsi:type="dcterms:W3CDTF">2026-07-29T13:05:23Z</dcterms:modified>
</cp:coreProperties>
</file>

<file path=docProps/custom.xml><?xml version="1.0" encoding="utf-8"?>
<Properties xmlns="http://schemas.openxmlformats.org/officeDocument/2006/custom-properties" xmlns:vt="http://schemas.openxmlformats.org/officeDocument/2006/docPropsVTypes"/>
</file>