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bookmarkStart w:id="26" w:name="X3f106ff343d564d0f0536c47b932da7102504d5"/>
    <w:p>
      <w:pPr>
        <w:pStyle w:val="Heading1"/>
      </w:pPr>
      <w:r>
        <w:t xml:space="preserve">The Evolution and Strategic Role of the Graphic Designer in France Paris</w:t>
      </w:r>
    </w:p>
    <w:p>
      <w:pPr>
        <w:pStyle w:val="FirstParagraph"/>
      </w:pPr>
      <w:r>
        <w:rPr>
          <w:bCs/>
          <w:b/>
        </w:rPr>
        <w:t xml:space="preserve">A Term Paper on Visual Communication, Cultural Heritage, and Digital Innovation</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bustling heart of Europe, where history intertwines seamlessly with modernity, France Paris stands as a global epicenter for art, fashion, and culture. Within this vibrant metropolis, the role of the graphic designer transcends mere aesthetic arrangement; it is a critical component of cultural expression and economic strategy. This term paper explores the multifaceted identity of the graphic designer operating within France Paris. It examines how historical legacies influence contemporary design practices, how digital transformation is reshaping professional standards, and why understanding the specific nuances of the French market is essential for success in one of the world's most competitive creative hubs. The graphic designer in this context serves not only as a visual communicator but also as a cultural custodian and an innovator bridging traditional heritage with future technological possibilities.</w:t>
      </w:r>
    </w:p>
    <w:bookmarkEnd w:id="20"/>
    <w:bookmarkStart w:id="21" w:name="X5ef7bb22e82294150ff097da4327e393c1c7aeb"/>
    <w:p>
      <w:pPr>
        <w:pStyle w:val="Heading2"/>
      </w:pPr>
      <w:r>
        <w:t xml:space="preserve">II. Historical Context: From Typographic Tradition to Avant-Garde</w:t>
      </w:r>
    </w:p>
    <w:p>
      <w:pPr>
        <w:pStyle w:val="FirstParagraph"/>
      </w:pPr>
      <w:r>
        <w:t xml:space="preserve">To understand the modern graphic designer in France Paris, one must first acknowledge the profound historical underpinnings of visual communication in the region. France has long been a crucible for typographic excellence and poster art. The late 19th century saw the rise of artists like Jules Chéret and Henri de Toulouse-Lautrec, whose work defined the Belle Époque era. These pioneers established a standard where graphic design was elevated to high art, integrating bold colors, dynamic compositions, and elegant typography.</w:t>
      </w:r>
      <w:r>
        <w:t xml:space="preserve"> </w:t>
      </w:r>
      <w:r>
        <w:t xml:space="preserve">In contemporary France Paris, this legacy persists. Modern graphic designers are often expected to possess a deep respect for typographic hierarchy and historical context that differs significantly from other global markets like the United States or Japan. The influence of movements such as Art Nouveau and later, the structuralist principles of Swiss Design (which heavily influenced French typography post-WWII), remains evident in agency portfolios across France Paris. A successful graphic designer here must navigate these historical expectations, proving that they can honor tradition while pushing boundaries. This duality is central to the professional identity of a designer based in this specific locale, distinguishing them as part of a continuous lineage rather than isolated creators.</w:t>
      </w:r>
    </w:p>
    <w:bookmarkEnd w:id="21"/>
    <w:bookmarkStart w:id="22" w:name="Xef357bb2351d90752fa92c4af80b8b1b276e37b"/>
    <w:p>
      <w:pPr>
        <w:pStyle w:val="Heading2"/>
      </w:pPr>
      <w:r>
        <w:t xml:space="preserve">III. The Impact of Digital Transformation and Technology</w:t>
      </w:r>
    </w:p>
    <w:p>
      <w:pPr>
        <w:pStyle w:val="FirstParagraph"/>
      </w:pPr>
      <w:r>
        <w:t xml:space="preserve">While rooted in history, the graphic designer in France Paris is equally defined by its embrace of digital innovation. As global brands seek to maintain relevance, the demand for multi-platform visual identity has surged. In France Paris, agencies are increasingly integrating user experience (UX) and user interface (UI) design into their traditional graphic services. This shift requires designers to be versatile, mastering not only Adobe Creative Cloud suites but also prototyping tools like Figma and understanding front-end development basics.</w:t>
      </w:r>
      <w:r>
        <w:t xml:space="preserve"> </w:t>
      </w:r>
      <w:r>
        <w:t xml:space="preserve">Furthermore, the rise of artificial intelligence presents both challenges and opportunities for the graphic designer in France Paris. With AI capable of generating images rapidly, human designers must elevate their value proposition beyond technical execution to conceptual strategy. In a city that prizes intellectual discourse and narrative depth, the ability to craft compelling visual stories that resonate on an emotional level is more critical than ever. The modern graphic designer must act as a curator of meaning, using digital tools to amplify rather than replace human creativity. This adaptation ensures that the profession remains robust against technological disruption, maintaining its status as a strategic asset in corporate branding and marketing campaigns within France Paris.</w:t>
      </w:r>
    </w:p>
    <w:bookmarkEnd w:id="22"/>
    <w:bookmarkStart w:id="23" w:name="X007e5c1ecec6970d03f04103f5209e8f3f071c7"/>
    <w:p>
      <w:pPr>
        <w:pStyle w:val="Heading2"/>
      </w:pPr>
      <w:r>
        <w:t xml:space="preserve">IV. Cultural Nuances and the French Design Ethos</w:t>
      </w:r>
    </w:p>
    <w:p>
      <w:pPr>
        <w:pStyle w:val="FirstParagraph"/>
      </w:pPr>
      <w:r>
        <w:t xml:space="preserve">Operating in France Paris requires more than technical skill; it demands cultural fluency. The concept of *savoir-faire* is paramount in French professional culture, implying a refined expertise that is difficult to teach but essential to master. For a graphic designer, this translates into an emphasis on elegance, minimalism, and intellectual rigor. Unlike the fast-paced, quantity-driven approaches sometimes seen in other markets, clients in France Paris often prioritize quality and longevity of design over rapid turnover.</w:t>
      </w:r>
      <w:r>
        <w:t xml:space="preserve"> </w:t>
      </w:r>
      <w:r>
        <w:t xml:space="preserve">Moreover, there is a strong regulatory environment regarding advertising and data privacy (GDPR), which influences how graphic designers implement tracking elements or personalized content. Designers must be legally literate as well as creatively gifted. Additionally, the French language itself plays a crucial role in design; typography must accommodate diacritics and specific linguistic rhythms that differ from English-centric design systems. A graphic designer working in France Paris must therefore be bilingual and culturally sensitive, ensuring that visual messages do not just translate linguistically but also resonate culturally with local audiences. This nuanced understanding of local customs, humor, and aesthetic preferences is what separates successful designers from those who fail to connect with the French market.</w:t>
      </w:r>
    </w:p>
    <w:bookmarkEnd w:id="23"/>
    <w:bookmarkStart w:id="24" w:name="Xd0651095171a86cca73d4970249fba9c3aaeea9"/>
    <w:p>
      <w:pPr>
        <w:pStyle w:val="Heading2"/>
      </w:pPr>
      <w:r>
        <w:t xml:space="preserve">V. Sustainability and Ethical Responsibility</w:t>
      </w:r>
    </w:p>
    <w:p>
      <w:pPr>
        <w:pStyle w:val="FirstParagraph"/>
      </w:pPr>
      <w:r>
        <w:t xml:space="preserve">In recent years, sustainability has become a dominant theme in global discourse, and France Paris is no exception. There is growing pressure on brands to adopt eco-friendly practices, which directly impacts the work of the graphic designer. In this context, designers are increasingly tasked with creating sustainable packaging solutions, reducing ink usage through smart printing techniques, and advocating for digital-first strategies to minimize paper waste.</w:t>
      </w:r>
      <w:r>
        <w:t xml:space="preserve"> </w:t>
      </w:r>
      <w:r>
        <w:t xml:space="preserve">The graphic designer in France Paris is often at the forefront of this green movement within creative agencies. They must collaborate with printers and materials suppliers who adhere to strict environmental standards. This shift reflects a broader societal value in France, where consumers are increasingly conscious of their ecological footprint. Consequently, the role of the graphic designer expands to include ethical decision-making regarding material choices and lifecycle analysis of design projects. This responsibility adds a layer of complexity to the job but also enhances its prestige, positioning designers as agents of positive change within society.</w:t>
      </w:r>
    </w:p>
    <w:bookmarkEnd w:id="24"/>
    <w:bookmarkStart w:id="25" w:name="vi.-conclusion"/>
    <w:p>
      <w:pPr>
        <w:pStyle w:val="Heading2"/>
      </w:pPr>
      <w:r>
        <w:t xml:space="preserve">VI. Conclusion</w:t>
      </w:r>
    </w:p>
    <w:p>
      <w:pPr>
        <w:pStyle w:val="FirstParagraph"/>
      </w:pPr>
      <w:r>
        <w:t xml:space="preserve">In conclusion, the profile of a graphic designer in France Paris is complex, dynamic, and deeply intertwined with the city's rich cultural heritage and forward-looking digital ambitions. It is a role that demands a unique synthesis of historical awareness, technical proficiency, cultural sensitivity, and ethical responsibility. As global communication evolves through new technologies such as artificial intelligence and augmented reality, the need for skilled designers who can navigate these tools while maintaining artistic integrity remains critical. For professionals aiming to succeed in this market, understanding the specific expectations of France Paris is not optional; it is fundamental. The graphic designer here is not merely a decorator but a strategic partner in shaping brand narratives that honor the past while innovating for the future. As France Paris continues to lead in luxury, art, and technology, its graphic designers will remain pivotal in defining visual language for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Graphic Designer in France Paris</dc:title>
  <dc:creator/>
  <dc:language>en</dc:language>
  <cp:keywords/>
  <dcterms:created xsi:type="dcterms:W3CDTF">2026-07-29T12:27:05Z</dcterms:created>
  <dcterms:modified xsi:type="dcterms:W3CDTF">2026-07-29T12:27:05Z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