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1" w:name="term-paper"/>
    <w:p>
      <w:pPr>
        <w:pStyle w:val="Heading1"/>
      </w:pPr>
      <w:r>
        <w:t xml:space="preserve">Term Paper</w:t>
      </w:r>
    </w:p>
    <w:p>
      <w:pPr>
        <w:pStyle w:val="FirstParagraph"/>
      </w:pPr>
      <w:r>
        <w:br/>
      </w:r>
    </w:p>
    <w:bookmarkStart w:id="20" w:name="Xa70b93a925ac10e780f3d1ca2b58baab6730018"/>
    <w:p>
      <w:pPr>
        <w:pStyle w:val="Heading2"/>
      </w:pPr>
      <w:r>
        <w:t xml:space="preserve">The Role of the Graphic Designer in Germany Frankfurt</w:t>
      </w:r>
    </w:p>
    <w:p>
      <w:pPr>
        <w:pStyle w:val="FirstParagraph"/>
      </w:pPr>
      <w:r>
        <w:br/>
      </w:r>
    </w:p>
    <w:p>
      <w:pPr>
        <w:pStyle w:val="BodyText"/>
      </w:pPr>
      <w:r>
        <w:rPr>
          <w:bCs/>
          <w:b/>
        </w:rPr>
        <w:t xml:space="preserve">Date:</w:t>
      </w:r>
      <w:r>
        <w:t xml:space="preserve"> </w:t>
      </w:r>
      <w:r>
        <w:t xml:space="preserve">October 26, 2023</w:t>
      </w:r>
      <w:r>
        <w:br/>
      </w:r>
      <w:r>
        <w:rPr>
          <w:iCs/>
          <w:i/>
        </w:rPr>
        <w:t xml:space="preserve">(Note: Date can be adjusted as needed)</w:t>
      </w:r>
    </w:p>
    <w:p>
      <w:r>
        <w:pict>
          <v:rect style="width:0;height:1.5pt" o:hralign="center" o:hrstd="t" o:hr="t"/>
        </w:pict>
      </w:r>
    </w:p>
    <w:bookmarkEnd w:id="20"/>
    <w:bookmarkEnd w:id="21"/>
    <w:bookmarkStart w:id="22" w:name="abstract"/>
    <w:p>
      <w:pPr>
        <w:pStyle w:val="Heading3"/>
      </w:pPr>
      <w:r>
        <w:t xml:space="preserve">Abstract</w:t>
      </w:r>
    </w:p>
    <w:p>
      <w:pPr>
        <w:pStyle w:val="FirstParagraph"/>
      </w:pPr>
      <w:r>
        <w:br/>
      </w:r>
    </w:p>
    <w:p>
      <w:pPr>
        <w:pStyle w:val="BodyText"/>
      </w:pPr>
      <w:r>
        <w:t xml:space="preserve">This term paper explores the multifaceted role of the Graphic Designer within the dynamic professional landscape of Germany Frankfurt. As a global financial hub and a center for culture, art, and innovation, Frankfurt presents unique challenges and opportunities for creative professionals. The document analyzes the specific demands placed on graphic designers in this region, emphasizing branding standards that appeal to both local sensibilities and international clientele. Furthermore it investigates the impact of digitalization traditional print media integrationand cross-disciplinary collaboration with other industries such as banking finance technologyand hospitality sector which are prominent in Frankfurt's economy</w:t>
      </w:r>
    </w:p>
    <w:bookmarkEnd w:id="22"/>
    <w:bookmarkStart w:id="23" w:name="introduction"/>
    <w:p>
      <w:pPr>
        <w:pStyle w:val="Heading2"/>
      </w:pPr>
      <w:r>
        <w:t xml:space="preserve">Introduction to the Graphic Designer Profession in Germany Frankfurt</w:t>
      </w:r>
    </w:p>
    <w:p>
      <w:pPr>
        <w:pStyle w:val="FirstParagraph"/>
      </w:pPr>
      <w:r>
        <w:br/>
      </w:r>
      <w:r>
        <w:t xml:space="preserve">In today’s highly competitive market, visual communication plays a pivotal role in shaping public perception and driving business success. The concept of a</w:t>
      </w:r>
      <w:r>
        <w:t xml:space="preserve"> </w:t>
      </w:r>
      <w:r>
        <w:rPr>
          <w:bCs/>
          <w:b/>
        </w:rPr>
        <w:t xml:space="preserve">Graphic Designer</w:t>
      </w:r>
      <w:r>
        <w:t xml:space="preserve"> </w:t>
      </w:r>
      <w:r>
        <w:t xml:space="preserve">goes far beyond simply creating aesthetically pleasing images; it involves strategic thinking problem solvingand effective storytelling through design elements such as typography color schemeslayout imageryand digital interactivity. Within the context of</w:t>
      </w:r>
    </w:p>
    <w:p>
      <w:pPr>
        <w:pStyle w:val="BodyText"/>
      </w:pPr>
      <w:r>
        <w:t xml:space="preserve">Germany Frankfurt, this profession takes on additional significance due to the city's status as one of Europe’s leading financial centers its rich cultural heritageas well its rapidly evolving tech scene.</w:t>
      </w:r>
    </w:p>
    <w:p>
      <w:pPr>
        <w:pStyle w:val="BodyText"/>
      </w:pPr>
      <w:r>
        <w:br/>
      </w:r>
    </w:p>
    <w:p>
      <w:pPr>
        <w:pStyle w:val="BodyText"/>
      </w:pPr>
      <w:r>
        <w:t xml:space="preserve">Frankfurt am Main is often referred to as "Mainhattan" because of its impressive skyline filled with skyscrapers housing numerous banks consulting firmsand multinational corporations. This urban environment demands high-quality visual communications that reflect professionalism innovationand modernity while maintaining a connection to traditional German values like precision clarityand reliability.</w:t>
      </w:r>
    </w:p>
    <w:p>
      <w:pPr>
        <w:pStyle w:val="BodyText"/>
      </w:pPr>
      <w:r>
        <w:br/>
      </w:r>
    </w:p>
    <w:bookmarkEnd w:id="23"/>
    <w:bookmarkStart w:id="24" w:name="historical-context"/>
    <w:p>
      <w:pPr>
        <w:pStyle w:val="Heading2"/>
      </w:pPr>
      <w:r>
        <w:t xml:space="preserve">Historical Context of Design in Germany Frankfurt</w:t>
      </w:r>
    </w:p>
    <w:p>
      <w:pPr>
        <w:pStyle w:val="FirstParagraph"/>
      </w:pPr>
      <w:r>
        <w:br/>
      </w:r>
      <w:r>
        <w:t xml:space="preserve">To fully understand the current state of graphic design in Frankfurt one must look back at its historical roots. During the early 20th century Germany became known for avant-garde movements such as Bauhaus which emphasized functionalism minimalismand integration between art and technology. These principles have had a lasting impact on how designers approach their work across all sectors including advertising architectureinterior designand product development.</w:t>
      </w:r>
    </w:p>
    <w:p>
      <w:pPr>
        <w:pStyle w:val="BodyText"/>
      </w:pPr>
      <w:r>
        <w:br/>
      </w:r>
    </w:p>
    <w:p>
      <w:pPr>
        <w:pStyle w:val="BodyText"/>
      </w:pPr>
      <w:r>
        <w:t xml:space="preserve">After World War II reconstruction efforts led by architectslike Ludwig Mies van der Rohe further solidified Germany's reputation for clean lines efficient spacesand timeless aesthetics. Today these historical influences continue to shape contemporary practices among</w:t>
      </w:r>
      <w:r>
        <w:t xml:space="preserve"> </w:t>
      </w:r>
      <w:r>
        <w:rPr>
          <w:bCs/>
          <w:b/>
        </w:rPr>
        <w:t xml:space="preserve">Graphic Designers</w:t>
      </w:r>
      <w:r>
        <w:t xml:space="preserve"> </w:t>
      </w:r>
      <w:r>
        <w:t xml:space="preserve">working in cities like Frankfurtwhere there is an emphasis on combining heritage with futuristic visions.</w:t>
      </w:r>
    </w:p>
    <w:p>
      <w:pPr>
        <w:pStyle w:val="BodyText"/>
      </w:pPr>
      <w:r>
        <w:br/>
      </w:r>
    </w:p>
    <w:bookmarkEnd w:id="24"/>
    <w:bookmarkStart w:id="25" w:name="market-demands"/>
    <w:p>
      <w:pPr>
        <w:pStyle w:val="Heading2"/>
      </w:pPr>
      <w:r>
        <w:t xml:space="preserve">Current Market Demands for Graphic Designers in Germany Frankfurt</w:t>
      </w:r>
    </w:p>
    <w:p>
      <w:pPr>
        <w:pStyle w:val="FirstParagraph"/>
      </w:pPr>
      <w:r>
        <w:br/>
      </w:r>
      <w:r>
        <w:t xml:space="preserve">The job market for</w:t>
      </w:r>
      <w:r>
        <w:t xml:space="preserve"> </w:t>
      </w:r>
      <w:r>
        <w:rPr>
          <w:bCs/>
          <w:b/>
        </w:rPr>
        <w:t xml:space="preserve">Graphic Designers</w:t>
      </w:r>
      <w:r>
        <w:t xml:space="preserve"> </w:t>
      </w:r>
      <w:r>
        <w:t xml:space="preserve">in Frankfurt has undergone significant transformations over recent years driven by technological advancements globalizationand shifting consumer preferences. Some key areas of demand include:</w:t>
      </w:r>
    </w:p>
    <w:p>
      <w:pPr>
        <w:pStyle w:val="BodyText"/>
      </w:pPr>
      <w:r>
        <w:br/>
      </w:r>
    </w:p>
    <w:p>
      <w:pPr>
        <w:pStyle w:val="BodyText"/>
      </w:pPr>
      <w:r>
        <w:rPr>
          <w:bCs/>
          <w:b/>
        </w:rPr>
        <w:t xml:space="preserve">Digital Media &amp; Web Design :</w:t>
      </w:r>
      <w:r>
        <w:t xml:space="preserve"> </w:t>
      </w:r>
      <w:r>
        <w:t xml:space="preserve">With increasing reliance on online platforms businesses require skilled designers who can create responsive websitesmobile applicationsand social media content optimized for various devices.</w:t>
      </w:r>
    </w:p>
    <w:p>
      <w:pPr>
        <w:pStyle w:val="BodyText"/>
      </w:pPr>
      <w:r>
        <w:br/>
      </w:r>
    </w:p>
    <w:p>
      <w:pPr>
        <w:pStyle w:val="BodyText"/>
      </w:pPr>
      <w:r>
        <w:rPr>
          <w:bCs/>
          <w:b/>
        </w:rPr>
        <w:t xml:space="preserve">Brand Identity Development :</w:t>
      </w:r>
      <w:r>
        <w:t xml:space="preserve"> </w:t>
      </w:r>
      <w:r>
        <w:t xml:space="preserve">Companies operating in &lt; strong &gt;Germany Frankfurtneed cohesive branding strategies that resonate globally yet remain relevant locally. This includes logo creationpackaging designcorporate identity guidelinesetcetera.</w:t>
      </w:r>
    </w:p>
    <w:p>
      <w:pPr>
        <w:pStyle w:val="BodyText"/>
      </w:pPr>
      <w:r>
        <w:br/>
      </w:r>
    </w:p>
    <w:p>
      <w:pPr>
        <w:pStyle w:val="BodyText"/>
      </w:pPr>
      <w:r>
        <w:rPr>
          <w:bCs/>
          <w:b/>
        </w:rPr>
        <w:t xml:space="preserve">Data Visualization :</w:t>
      </w:r>
      <w:r>
        <w:t xml:space="preserve">In an era dominated by big data experts are needed to translate complex information into easily digestible visualsfor reportspresentationsinfographicsand more</w:t>
      </w:r>
    </w:p>
    <w:p>
      <w:pPr>
        <w:pStyle w:val="BodyText"/>
      </w:pPr>
      <w:r>
        <w:br/>
      </w:r>
      <w:r>
        <w:t xml:space="preserve">&lt; li style =" margin - bottom : 10 px "&gt;&lt; strong &gt;Environmental Graphics : As Frankfurt continues to develop new infrastructure projects such as museumsconference centerstransportation hubs there is growing interest in designing engaging spatial experiences using signagewall muralswayfinding systemsetcetera.&lt; br / &gt;</w:t>
      </w:r>
      <w:r>
        <w:t xml:space="preserve"> </w:t>
      </w:r>
      <w:r>
        <w:t xml:space="preserve">&lt; h2 style =" text - align : center " id =" skills - requirements "&gt;Essential Skills for Successful Graphic Designers in Germany Frankfurt&lt; br / &gt; To thrive as a &lt; strong &gt;Graphic Designerin this vibrant city several core competencies should be mastered:&lt; br / &gt;</w:t>
      </w:r>
    </w:p>
    <w:p>
      <w:pPr>
        <w:pStyle w:val="BodyText"/>
      </w:pPr>
      <w:r>
        <w:rPr>
          <w:bCs/>
          <w:b/>
        </w:rPr>
        <w:t xml:space="preserve">Technical Proficiency :</w:t>
      </w:r>
      <w:r>
        <w:t xml:space="preserve">Familiarity with industry-standard software like Adobe Creative SuitePhotoshopIllustratorInDesignAfter EffectsPremiere Proetcetera</w:t>
      </w:r>
    </w:p>
    <w:p>
      <w:pPr>
        <w:pStyle w:val="BodyText"/>
      </w:pPr>
      <w:r>
        <w:br/>
      </w:r>
      <w:r>
        <w:t xml:space="preserve">&lt; li style =" margin - bottom : 10 px "&gt;&lt; strong &gt;Language Abilities : While English serves as lingua franca internationally proficiency in German greatly enhances employabilityespecially when dealing with local clientsor regulatory bodies.&lt; br / &gt;</w:t>
      </w:r>
    </w:p>
    <w:p>
      <w:pPr>
        <w:pStyle w:val="BodyText"/>
      </w:pPr>
      <w:r>
        <w:rPr>
          <w:bCs/>
          <w:b/>
        </w:rPr>
        <w:t xml:space="preserve">Problem Solving Skills:</w:t>
      </w:r>
      <w:r>
        <w:br/>
      </w:r>
      <w:r>
        <w:t xml:space="preserve">The ability to think criticallyanalyze client briefsand propose innovative solutions based on constraints</w:t>
      </w:r>
    </w:p>
    <w:p>
      <w:pPr>
        <w:pStyle w:val="BodyText"/>
      </w:pPr>
      <w:r>
        <w:br/>
      </w:r>
    </w:p>
    <w:p>
      <w:pPr>
        <w:pStyle w:val="BodyText"/>
      </w:pPr>
      <w:r>
        <w:t xml:space="preserve">&lt; strong &gt;Communication Skills : Effective interpersonal abilities allow designers collaborate seamlessly with colleaguesclientsstakeholdersacross departmentsorganizations.&lt; br / &gt;</w:t>
      </w:r>
    </w:p>
    <w:bookmarkEnd w:id="25"/>
    <w:bookmarkStart w:id="26" w:name="challenges"/>
    <w:p>
      <w:pPr>
        <w:pStyle w:val="Heading2"/>
      </w:pPr>
      <w:r>
        <w:t xml:space="preserve">Challenges Faced by Graphic Designers in Germany Frankfurt</w:t>
      </w:r>
    </w:p>
    <w:p>
      <w:pPr>
        <w:pStyle w:val="FirstParagraph"/>
      </w:pPr>
      <w:r>
        <w:br/>
      </w:r>
      <w:r>
        <w:t xml:space="preserve">Despite numerous opportunities several hurdles exist for professionals pursuing careers as</w:t>
      </w:r>
      <w:r>
        <w:t xml:space="preserve"> </w:t>
      </w:r>
      <w:r>
        <w:rPr>
          <w:bCs/>
          <w:b/>
        </w:rPr>
        <w:t xml:space="preserve">Graphic Designers</w:t>
      </w:r>
      <w:r>
        <w:t xml:space="preserve">in this region:</w:t>
      </w:r>
    </w:p>
    <w:p>
      <w:pPr>
        <w:pStyle w:val="BodyText"/>
      </w:pPr>
      <w:r>
        <w:br/>
      </w:r>
    </w:p>
    <w:p>
      <w:pPr>
        <w:numPr>
          <w:ilvl w:val="0"/>
          <w:numId w:val="1001"/>
        </w:numPr>
        <w:pStyle w:val="Compact"/>
      </w:pPr>
      <w:r>
        <w:rPr>
          <w:bCs/>
          <w:b/>
        </w:rPr>
        <w:t xml:space="preserve">High Expectations : Due to Frankfurt's prominencemany organizations expect top-notch qualityfrom every aspect of their visual outputwhich places pressure on individual contributors.&lt; br / &gt;</w:t>
      </w:r>
    </w:p>
    <w:p>
      <w:pPr>
        <w:numPr>
          <w:ilvl w:val="0"/>
          <w:numId w:val="1001"/>
        </w:numPr>
        <w:pStyle w:val="Compact"/>
      </w:pPr>
      <w:r>
        <w:t xml:space="preserve">&lt; strong &gt;Rapid Technological Change :The fast paceof innovationmeans constant learningisrequiredtostaycompetitive</w:t>
      </w:r>
    </w:p>
    <w:bookmarkEnd w:id="26"/>
    <w:bookmarkStart w:id="27" w:name="future-trends"/>
    <w:p>
      <w:pPr>
        <w:pStyle w:val="Heading2"/>
      </w:pPr>
      <w:r>
        <w:t xml:space="preserve">Future Trends for Graphic Designers in Germany Frankfurt</w:t>
      </w:r>
    </w:p>
    <w:p>
      <w:pPr>
        <w:pStyle w:val="FirstParagraph"/>
      </w:pPr>
      <w:r>
        <w:br/>
      </w:r>
      <w:r>
        <w:t xml:space="preserve">Looking ahead several trends will likely influence the field of graphic design in</w:t>
      </w:r>
      <w:r>
        <w:t xml:space="preserve"> </w:t>
      </w:r>
      <w:r>
        <w:rPr>
          <w:bCs/>
          <w:b/>
        </w:rPr>
        <w:t xml:space="preserve">Germany Frankfurt:</w:t>
      </w:r>
    </w:p>
    <w:p>
      <w:pPr>
        <w:pStyle w:val="BodyText"/>
      </w:pPr>
      <w:r>
        <w:br/>
      </w:r>
    </w:p>
    <w:p>
      <w:pPr>
        <w:numPr>
          <w:ilvl w:val="0"/>
          <w:numId w:val="1002"/>
        </w:numPr>
        <w:pStyle w:val="Compact"/>
      </w:pPr>
      <w:r>
        <w:t xml:space="preserve">&lt; strong &gt;Artificial Intelligence ( AI ) Integration : Tools powered by machine learninghelp automate repetitive tasksallowing creativesfocuson higher-level conceptualizationstrategyideationetcetera&lt; br / &gt;</w:t>
      </w:r>
    </w:p>
    <w:p>
      <w:pPr>
        <w:numPr>
          <w:ilvl w:val="0"/>
          <w:numId w:val="1002"/>
        </w:numPr>
        <w:pStyle w:val="Compact"/>
      </w:pPr>
      <w:r>
        <w:rPr>
          <w:bCs/>
          <w:b/>
        </w:rPr>
        <w:t xml:space="preserve">Sustainability Focus:</w:t>
      </w:r>
      <w:r>
        <w:br/>
      </w:r>
      <w:r>
        <w:t xml:space="preserve">There is increasing demand for eco-friendly designsutilizing recycled materialsreducing wasteemphasizing ethical productionmethodsaligningwith global environmental goals.</w:t>
      </w:r>
    </w:p>
    <w:p>
      <w:pPr>
        <w:numPr>
          <w:ilvl w:val="0"/>
          <w:numId w:val="1002"/>
        </w:numPr>
        <w:pStyle w:val="Compact"/>
      </w:pPr>
      <w:r>
        <w:rPr>
          <w:bCs/>
          <w:b/>
        </w:rPr>
        <w:t xml:space="preserve">Augmented Reality (AR)/Virtual Reality(VR):</w:t>
      </w:r>
      <w:r>
        <w:br/>
      </w:r>
      <w:r>
        <w:t xml:space="preserve">Immersive technologiesopenupnewpossibilitiesforengaginguserexperiencesblendingphysicaldigidimensionsseamlesslycreatingmemorablebrandinteractions</w:t>
      </w:r>
    </w:p>
    <w:bookmarkEnd w:id="27"/>
    <w:bookmarkStart w:id="28" w:name="conclusion"/>
    <w:p>
      <w:pPr>
        <w:pStyle w:val="Heading2"/>
      </w:pPr>
      <w:r>
        <w:t xml:space="preserve">Conclusion</w:t>
      </w:r>
    </w:p>
    <w:p>
      <w:pPr>
        <w:pStyle w:val="FirstParagraph"/>
      </w:pPr>
      <w:r>
        <w:br/>
      </w:r>
      <w:r>
        <w:t xml:space="preserve">In conclusionbeing a</w:t>
      </w:r>
      <w:r>
        <w:t xml:space="preserve"> </w:t>
      </w:r>
      <w:r>
        <w:rPr>
          <w:bCs/>
          <w:b/>
        </w:rPr>
        <w:t xml:space="preserve">Graphic Designer</w:t>
      </w:r>
      <w:r>
        <w:t xml:space="preserve"> </w:t>
      </w:r>
      <w:r>
        <w:t xml:space="preserve">in &lt; strong &gt;Germany Frankfurt</w:t>
      </w: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Germany Frankfurt</dc:title>
  <dc:creator/>
  <dc:language>en</dc:language>
  <cp:keywords/>
  <dcterms:created xsi:type="dcterms:W3CDTF">2026-07-29T04:09:12Z</dcterms:created>
  <dcterms:modified xsi:type="dcterms:W3CDTF">2026-07-29T04:09:12Z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