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8" w:name="Xd082a39d63579898490055350aa9192f7ea3d6d"/>
    <w:p>
      <w:pPr>
        <w:pStyle w:val="Heading1"/>
      </w:pPr>
      <w:r>
        <w:t xml:space="preserve">The Evolution and Strategic Role of the Graphic Designer in Indonesia Jakarta</w:t>
      </w:r>
    </w:p>
    <w:p>
      <w:pPr>
        <w:pStyle w:val="FirstParagraph"/>
      </w:pPr>
      <w:r>
        <w:rPr>
          <w:bCs/>
          <w:b/>
        </w:rPr>
        <w:t xml:space="preserve">A Term Paper on Visual Communication, Cultural Identity, and Digital Transformation in Southeast Asia’s Capital City</w:t>
      </w:r>
    </w:p>
    <w:p>
      <w:pPr>
        <w:pStyle w:val="BodyText"/>
      </w:pPr>
      <w:r>
        <w:rPr>
          <w:bCs/>
          <w:b/>
        </w:rPr>
        <w:t xml:space="preserve">Abstract:</w:t>
      </w:r>
      <w:r>
        <w:t xml:space="preserve"> </w:t>
      </w:r>
      <w:r>
        <w:t xml:space="preserve">This term paper explores the critical role of the Graphic Designer within the dynamic socio-economic landscape of Indonesia Jakarta. As the capital city serves as a hub for commerce, culture, and technology in Southeast Asia, it presents unique challenges and opportunities for visual communication professionals. The paper analyzes how Graphic Designers bridge traditional Indonesian aesthetics with modern global trends while driving digital transformation in one of the world’s most populous urban centers.</w:t>
      </w:r>
    </w:p>
    <w:bookmarkStart w:id="20" w:name="introduction"/>
    <w:p>
      <w:pPr>
        <w:pStyle w:val="Heading2"/>
      </w:pPr>
      <w:r>
        <w:t xml:space="preserve">1. Introduction</w:t>
      </w:r>
    </w:p>
    <w:p>
      <w:pPr>
        <w:pStyle w:val="FirstParagraph"/>
      </w:pPr>
      <w:r>
        <w:t xml:space="preserve">In the contemporary era, visual communication is not merely an artistic endeavor but a strategic business imperative. Nowhere is this more evident than in Indonesia Jakarta, a metropolis characterized by rapid urbanization, digital adoption, and rich cultural heritage. For the modern Graphic Designer working in this context, the role has transcended traditional print media to encompass complex digital ecosystems, brand strategy, and user experience design.</w:t>
      </w:r>
    </w:p>
    <w:p>
      <w:pPr>
        <w:pStyle w:val="BodyText"/>
      </w:pPr>
      <w:r>
        <w:t xml:space="preserve">This term paper examines the multifaceted position of the Graphic Designer in Indonesia Jakarta. It investigates how these creative professionals navigate the tension between global standardization and local cultural identity. Furthermore, it analyzes the impact of Jakarta’s booming startup ecosystem on design methodologies and discusses future trends that will shape the profession in this vibrant Indonesian capital.</w:t>
      </w:r>
    </w:p>
    <w:bookmarkEnd w:id="20"/>
    <w:bookmarkStart w:id="21" w:name="the-context-of-indonesia-jakarta"/>
    <w:p>
      <w:pPr>
        <w:pStyle w:val="Heading2"/>
      </w:pPr>
      <w:r>
        <w:t xml:space="preserve">2. The Context of Indonesia Jakarta</w:t>
      </w:r>
    </w:p>
    <w:p>
      <w:pPr>
        <w:pStyle w:val="FirstParagraph"/>
      </w:pPr>
      <w:r>
        <w:t xml:space="preserve">Jakarta is often described as a city of contrasts. It is a hub for multinational corporations, local SMEs (Small and Medium Enterprises), and an exploding creative economy. For the Graphic Designer, this environment requires versatility. Unlike designers in more saturated Western markets who may specialize narrowly early in their careers, a Graphic Designer in Indonesia Jakarta must often wear multiple hats—acting as brand strategist, social media content creator, UI/UX designer, and print production manager.</w:t>
      </w:r>
    </w:p>
    <w:p>
      <w:pPr>
        <w:pStyle w:val="BodyText"/>
      </w:pPr>
      <w:r>
        <w:t xml:space="preserve">The demographic profile of Jakarta is predominantly young and digitally native. This reality dictates that the primary output of any Graphic Designer in this region must be optimized for mobile devices and social media platforms such as Instagram, TikTok, and WhatsApp Business. Consequently, the design language in Jakarta has shifted towards bold typography, vibrant color palettes inspired by local batik and traditional textiles, and motion graphics that capture fleeting attention spans.</w:t>
      </w:r>
    </w:p>
    <w:bookmarkEnd w:id="21"/>
    <w:bookmarkStart w:id="22" w:name="cultural-identity-vs.-global-aesthetics"/>
    <w:p>
      <w:pPr>
        <w:pStyle w:val="Heading2"/>
      </w:pPr>
      <w:r>
        <w:t xml:space="preserve">3. Cultural Identity vs. Global Aesthetics</w:t>
      </w:r>
    </w:p>
    <w:p>
      <w:pPr>
        <w:pStyle w:val="FirstParagraph"/>
      </w:pPr>
      <w:r>
        <w:t xml:space="preserve">A significant challenge for the Graphic Designer in Indonesia Jakarta is balancing global design trends with local cultural resonance. Historically, Indonesian design was heavily influenced by European colonial styles and later, American corporate minimalism. However, a resurgence of interest in "Kearifan Lokal" (local wisdom) has transformed the industry.</w:t>
      </w:r>
    </w:p>
    <w:p>
      <w:pPr>
        <w:pStyle w:val="BodyText"/>
      </w:pPr>
      <w:r>
        <w:t xml:space="preserve">Today’s Graphic Designers are increasingly integrating motifs from wayang kulit (shadow puppets), batik patterns, and Javanese or Sundanese calligraphy into modern branding. This is not merely aesthetic; it is a strategic move to connect with consumers who value national pride and authenticity. For instance, local coffee chains in Jakarta often use traditional packaging designs to differentiate themselves from international giants like Starbucks or Coffee Beanery. The Graphic Designer acts as the custodian of this cultural translation, ensuring that modern branding does not erase identity but rather elevates it.</w:t>
      </w:r>
    </w:p>
    <w:bookmarkEnd w:id="22"/>
    <w:bookmarkStart w:id="23" w:name="X9cd80f0a8054c3e74cd08c4bf210b58f6901218"/>
    <w:p>
      <w:pPr>
        <w:pStyle w:val="Heading2"/>
      </w:pPr>
      <w:r>
        <w:t xml:space="preserve">4. The Impact of Digital Transformation and Startups</w:t>
      </w:r>
    </w:p>
    <w:p>
      <w:pPr>
        <w:pStyle w:val="FirstParagraph"/>
      </w:pPr>
      <w:r>
        <w:t xml:space="preserve">Jakarta is frequently cited as the startup capital of Southeast Asia. This ecosystem has fundamentally altered the workflow of the Graphic Designer. In this high-velocity environment, speed and adaptability are paramount.</w:t>
      </w:r>
    </w:p>
    <w:p>
      <w:pPr>
        <w:numPr>
          <w:ilvl w:val="0"/>
          <w:numId w:val="1001"/>
        </w:numPr>
        <w:pStyle w:val="Compact"/>
      </w:pPr>
      <w:r>
        <w:rPr>
          <w:bCs/>
          <w:b/>
        </w:rPr>
        <w:t xml:space="preserve">User-Centered Design:</w:t>
      </w:r>
      <w:r>
        <w:t xml:space="preserve"> </w:t>
      </w:r>
      <w:r>
        <w:t xml:space="preserve">The rise of fintech and e-commerce platforms in Indonesia Jakarta has forced Graphic Designers to collaborate closely with developers and product managers. The focus has shifted from purely visual appeal to usability and accessibility. A successful designer must understand user journeys, ensuring that interfaces are intuitive for a population that may include varying levels of digital literacy.</w:t>
      </w:r>
    </w:p>
    <w:p>
      <w:pPr>
        <w:numPr>
          <w:ilvl w:val="0"/>
          <w:numId w:val="1001"/>
        </w:numPr>
        <w:pStyle w:val="Compact"/>
      </w:pPr>
      <w:r>
        <w:rPr>
          <w:bCs/>
          <w:b/>
        </w:rPr>
        <w:t xml:space="preserve">Remote Work Dynamics:</w:t>
      </w:r>
      <w:r>
        <w:t xml:space="preserve"> </w:t>
      </w:r>
      <w:r>
        <w:t xml:space="preserve">Post-pandemic, the Graphic Designer in Indonesia Jakarta is no longer confined to a physical office. The ability to work remotely with clients in Singapore, Tokyo, or New York has become a standard skill set. This global exposure further refines their design sensibilities, blending international best practices with local market insights.</w:t>
      </w:r>
    </w:p>
    <w:bookmarkEnd w:id="23"/>
    <w:bookmarkStart w:id="24" w:name="challenges-facing-graphic-designers"/>
    <w:p>
      <w:pPr>
        <w:pStyle w:val="Heading2"/>
      </w:pPr>
      <w:r>
        <w:t xml:space="preserve">5. Challenges Facing Graphic Designers</w:t>
      </w:r>
    </w:p>
    <w:p>
      <w:pPr>
        <w:pStyle w:val="FirstParagraph"/>
      </w:pPr>
      <w:r>
        <w:t xml:space="preserve">Despite the opportunities, the profession faces significant hurdles in Indonesia Jakarta:</w:t>
      </w:r>
    </w:p>
    <w:p>
      <w:pPr>
        <w:numPr>
          <w:ilvl w:val="0"/>
          <w:numId w:val="1002"/>
        </w:numPr>
        <w:pStyle w:val="Compact"/>
      </w:pPr>
      <w:r>
        <w:rPr>
          <w:bCs/>
          <w:b/>
        </w:rPr>
        <w:t xml:space="preserve">Pricing Pressure:</w:t>
      </w:r>
      <w:r>
        <w:t xml:space="preserve"> </w:t>
      </w:r>
      <w:r>
        <w:t xml:space="preserve">The abundance of freelance talent and online platforms has led to price wars. Many clients undervalue design services, viewing them as generic commodities rather than strategic assets.</w:t>
      </w:r>
    </w:p>
    <w:p>
      <w:pPr>
        <w:numPr>
          <w:ilvl w:val="0"/>
          <w:numId w:val="1002"/>
        </w:numPr>
        <w:pStyle w:val="Compact"/>
      </w:pPr>
      <w:r>
        <w:rPr>
          <w:bCs/>
          <w:b/>
        </w:rPr>
        <w:t xml:space="preserve">IPL (Intellectual Property Law):</w:t>
      </w:r>
      <w:r>
        <w:t xml:space="preserve"> </w:t>
      </w:r>
      <w:r>
        <w:t xml:space="preserve">Enforcement of copyright laws remains inconsistent in Indonesia Jakarta. Graphic Designers often struggle with plagiarism and unauthorized use of their work, necessitating stronger advocacy for intellectual property rights within the industry.</w:t>
      </w:r>
    </w:p>
    <w:p>
      <w:pPr>
        <w:numPr>
          <w:ilvl w:val="0"/>
          <w:numId w:val="1002"/>
        </w:numPr>
        <w:pStyle w:val="Compact"/>
      </w:pPr>
      <w:r>
        <w:rPr>
          <w:bCs/>
          <w:b/>
        </w:rPr>
        <w:t xml:space="preserve">Rapid Technological Change:</w:t>
      </w:r>
      <w:r>
        <w:t xml:space="preserve"> </w:t>
      </w:r>
      <w:r>
        <w:t xml:space="preserve">The emergence of AI-generated art tools poses both a threat and an opportunity. Graphic Designers must adapt by leveraging these tools to increase efficiency while emphasizing the human creative insight that AI currently lacks.</w:t>
      </w:r>
    </w:p>
    <w:bookmarkEnd w:id="24"/>
    <w:bookmarkStart w:id="25" w:name="future-prospects"/>
    <w:p>
      <w:pPr>
        <w:pStyle w:val="Heading2"/>
      </w:pPr>
      <w:r>
        <w:t xml:space="preserve">6. Future Prospects</w:t>
      </w:r>
    </w:p>
    <w:p>
      <w:pPr>
        <w:pStyle w:val="FirstParagraph"/>
      </w:pPr>
      <w:r>
        <w:t xml:space="preserve">The future for the Graphic Designer in Indonesia Jakarta is bright but requires continuous evolution. As Jakarta moves towards becoming a "Smart City," there will be a growing demand for designers skilled in data visualization and environmental graphic design (wayfinding systems for urban infrastructure).</w:t>
      </w:r>
    </w:p>
    <w:p>
      <w:pPr>
        <w:pStyle w:val="BodyText"/>
      </w:pPr>
      <w:r>
        <w:t xml:space="preserve">Furthermore, sustainability is becoming a key concern. Graphic Designers are being called upon to create eco-friendly packaging solutions and digital campaigns that promote environmental awareness. The intersection of technology, culture, and sustainability will define the next generation of design leaders in Indonesia Jakarta.</w:t>
      </w:r>
    </w:p>
    <w:bookmarkEnd w:id="25"/>
    <w:bookmarkStart w:id="26" w:name="conclusion"/>
    <w:p>
      <w:pPr>
        <w:pStyle w:val="Heading2"/>
      </w:pPr>
      <w:r>
        <w:t xml:space="preserve">7. Conclusion</w:t>
      </w:r>
    </w:p>
    <w:p>
      <w:pPr>
        <w:pStyle w:val="FirstParagraph"/>
      </w:pPr>
      <w:r>
        <w:t xml:space="preserve">In conclusion, the Graphic Designer in Indonesia Jakarta is a pivotal figure in the nation’s economic and cultural narrative. They are not just decorators but strategic communicators who translate complex ideas into visual languages that resonate with millions of people. By harmonizing global design standards with indigenous Indonesian aesthetics and leveraging digital technologies, these professionals drive brand value and social cohesion.</w:t>
      </w:r>
    </w:p>
    <w:p>
      <w:pPr>
        <w:pStyle w:val="BodyText"/>
      </w:pPr>
      <w:r>
        <w:t xml:space="preserve">For students, practitioners, and business leaders in Indonesia Jakarta, understanding the depth of this role is essential. Investing in high-quality Graphic Design is not an expense but a critical investment in the visibility and competitiveness of Indonesian brands on the global stage. As Jakarta continues to expand its influence across Southeast Asia, its Graphic Designers will remain at the forefront of visual innovation.</w:t>
      </w:r>
    </w:p>
    <w:bookmarkEnd w:id="26"/>
    <w:bookmarkStart w:id="27" w:name="references"/>
    <w:p>
      <w:pPr>
        <w:pStyle w:val="Heading2"/>
      </w:pPr>
      <w:r>
        <w:t xml:space="preserve">References</w:t>
      </w:r>
    </w:p>
    <w:p>
      <w:pPr>
        <w:numPr>
          <w:ilvl w:val="0"/>
          <w:numId w:val="1003"/>
        </w:numPr>
        <w:pStyle w:val="Compact"/>
      </w:pPr>
      <w:r>
        <w:rPr>
          <w:bCs/>
          <w:b/>
        </w:rPr>
        <w:t xml:space="preserve">Creative Economy Agency (Bappenas). (2023).</w:t>
      </w:r>
      <w:r>
        <w:t xml:space="preserve"> </w:t>
      </w:r>
      <w:r>
        <w:t xml:space="preserve">*Indonesia Creative Economy Profile 2023*. Jakarta: Government of Indonesia.</w:t>
      </w:r>
    </w:p>
    <w:p>
      <w:pPr>
        <w:numPr>
          <w:ilvl w:val="0"/>
          <w:numId w:val="1003"/>
        </w:numPr>
        <w:pStyle w:val="Compact"/>
      </w:pPr>
      <w:r>
        <w:rPr>
          <w:bCs/>
          <w:b/>
        </w:rPr>
        <w:t xml:space="preserve">Kotler, P., &amp; Armstrong, G.</w:t>
      </w:r>
      <w:r>
        <w:t xml:space="preserve"> </w:t>
      </w:r>
      <w:r>
        <w:t xml:space="preserve">*Principles of Marketing*. Pearson Education. (Relevant for understanding target audiences in Southeast Asia).</w:t>
      </w:r>
    </w:p>
    <w:p>
      <w:pPr>
        <w:numPr>
          <w:ilvl w:val="0"/>
          <w:numId w:val="1003"/>
        </w:numPr>
        <w:pStyle w:val="Compact"/>
      </w:pPr>
      <w:r>
        <w:rPr>
          <w:bCs/>
          <w:b/>
        </w:rPr>
        <w:t xml:space="preserve">Riyadi, S. (2021).</w:t>
      </w:r>
      <w:r>
        <w:t xml:space="preserve"> </w:t>
      </w:r>
      <w:r>
        <w:t xml:space="preserve">"Digital Transformation and Design Thinking in Indonesian Startups." *Journal of Business Strategy in Emerging Markets*, 15(3), 45-60.</w:t>
      </w:r>
    </w:p>
    <w:p>
      <w:pPr>
        <w:numPr>
          <w:ilvl w:val="0"/>
          <w:numId w:val="1003"/>
        </w:numPr>
        <w:pStyle w:val="Compact"/>
      </w:pPr>
      <w:r>
        <w:rPr>
          <w:bCs/>
          <w:b/>
        </w:rPr>
        <w:t xml:space="preserve">Suryani, D. (2022).</w:t>
      </w:r>
      <w:r>
        <w:t xml:space="preserve"> </w:t>
      </w:r>
      <w:r>
        <w:t xml:space="preserve">"Cultural Identity in Modern Indonesian Branding." *Indonesian Journal of Design Studies*,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Graphic Designer in Indonesia Jakarta</dc:title>
  <dc:creator/>
  <dc:language>en</dc:language>
  <cp:keywords/>
  <dcterms:created xsi:type="dcterms:W3CDTF">2026-07-29T13:26:47Z</dcterms:created>
  <dcterms:modified xsi:type="dcterms:W3CDTF">2026-07-29T13:26:47Z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