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Italy</w:t>
      </w:r>
      <w:r>
        <w:t xml:space="preserve"> </w:t>
      </w:r>
      <w:r>
        <w:t xml:space="preserve">Naples</w:t>
      </w:r>
    </w:p>
    <w:bookmarkStart w:id="27" w:name="X71c666dd2ac6a4bbcfbf82812b9590321c83c36"/>
    <w:p>
      <w:pPr>
        <w:pStyle w:val="Heading1"/>
      </w:pPr>
      <w:r>
        <w:t xml:space="preserve">The Evolution and Strategic Impact of the Graphic Designer in Italy Naples</w:t>
      </w:r>
    </w:p>
    <w:p>
      <w:pPr>
        <w:pStyle w:val="FirstParagraph"/>
      </w:pPr>
      <w:r>
        <w:rPr>
          <w:iCs/>
          <w:i/>
          <w:bCs/>
          <w:b/>
        </w:rPr>
        <w:t xml:space="preserve">Abstract:</w:t>
      </w:r>
      <w:r>
        <w:br/>
      </w:r>
      <w:r>
        <w:t xml:space="preserve">This term paper explores the multifaceted role of the graphic designer within the specific socio-cultural and economic context of Italy Naples. By analyzing historical precedents, contemporary market demands, and digital transformation trends, this document argues that the modern graphic designer in this region is not merely an aesthetic practitioner but a crucial cultural mediator. The paper examines how traditional artistic heritage intersects with modern branding needs, positioning Italy Naples as a unique hub for design innovation.</w:t>
      </w:r>
    </w:p>
    <w:bookmarkStart w:id="20" w:name="introduction"/>
    <w:p>
      <w:pPr>
        <w:pStyle w:val="Heading2"/>
      </w:pPr>
      <w:r>
        <w:t xml:space="preserve">1. Introduction</w:t>
      </w:r>
    </w:p>
    <w:p>
      <w:pPr>
        <w:pStyle w:val="FirstParagraph"/>
      </w:pPr>
      <w:r>
        <w:t xml:space="preserve">The city of Italy Naples, often simply referred to as Napoli, stands as one of the most vibrant and historically significant urban centers in Southern Europe. With its rich tapestry of art, history, and culinary culture, the city presents a unique landscape for creative professionals. In this context, the role of the graphic designer has undergone a profound transformation over the last few decades. No longer confined to print media or static visual aids, designers working in Italy Naples today must navigate a complex ecosystem that blends deep-rooted traditions with aggressive digital modernization.</w:t>
      </w:r>
    </w:p>
    <w:p>
      <w:pPr>
        <w:pStyle w:val="BodyText"/>
      </w:pPr>
      <w:r>
        <w:t xml:space="preserve">This term paper aims to dissect the specific responsibilities, challenges, and opportunities facing the graphic designer in this dynamic environment. It posits that success for a graphic designer in Italy Naples requires a dual competency: mastery of contemporary visual communication tools and an intimate understanding of local cultural semiotics. The following sections will elaborate on these points through historical analysis, market evaluation, and case studies of modern integration.</w:t>
      </w:r>
    </w:p>
    <w:bookmarkEnd w:id="20"/>
    <w:bookmarkStart w:id="21" w:name="Xefda12dd136b873ed444d2628edeba467ae64b3"/>
    <w:p>
      <w:pPr>
        <w:pStyle w:val="Heading2"/>
      </w:pPr>
      <w:r>
        <w:t xml:space="preserve">2. Historical Context: From Neapolitan Baroque to Modernism</w:t>
      </w:r>
    </w:p>
    <w:p>
      <w:pPr>
        <w:pStyle w:val="FirstParagraph"/>
      </w:pPr>
      <w:r>
        <w:t xml:space="preserve">To understand the current state of design in Italy Naples, one must first appreciate the artistic lineage that defines the region. For centuries, Naples has been a crucible for art, from Caravaggio’s dramatic use of light to the ornate complexity of Neapolitan Baroque architecture and fresco painting. This heritage creates a specific visual language—one that values emotion, drama, and intricate detail.</w:t>
      </w:r>
    </w:p>
    <w:p>
      <w:pPr>
        <w:pStyle w:val="BodyText"/>
      </w:pPr>
      <w:r>
        <w:t xml:space="preserve">In the mid-20th century, as Italy emerged as a global powerhouse in industrial design and fashion (particularly through Milan), Naples lagged slightly behind in the commercial sector but maintained a robust tradition of folk art and hand-crafted signage. The graphic designers operating in Italy Naples during this period were often hybrids of artists and typographers, creating posters for local festivals, religious processions, and emerging tourism campaigns. This era established a reputation for "Neapolitan style," characterized by bold colors and expressive typography that still influences designers today.</w:t>
      </w:r>
    </w:p>
    <w:bookmarkEnd w:id="21"/>
    <w:bookmarkStart w:id="22" w:name="X83deb57d2d3350ecb78553ff1a6976b7797de92"/>
    <w:p>
      <w:pPr>
        <w:pStyle w:val="Heading2"/>
      </w:pPr>
      <w:r>
        <w:t xml:space="preserve">3. The Modern Graphic Designer: A Strategic Business Partner</w:t>
      </w:r>
    </w:p>
    <w:p>
      <w:pPr>
        <w:pStyle w:val="FirstParagraph"/>
      </w:pPr>
      <w:r>
        <w:t xml:space="preserve">In the contemporary economy of Italy Naples, the role of the graphic designer has expanded significantly. Small and medium-sized enterprises (SMEs), which form the backbone of the Neapolitan economy, increasingly rely on visual identity to compete in a globalized market. Whether it is a traditional pizzeria seeking international recognition or a tech startup emerging from Naples’ growing innovation districts, these entities require more than just logos; they need comprehensive brand storytelling.</w:t>
      </w:r>
    </w:p>
    <w:p>
      <w:pPr>
        <w:pStyle w:val="BodyText"/>
      </w:pPr>
      <w:r>
        <w:t xml:space="preserve">The modern graphic designer in this region acts as a strategic partner. They must translate the tangible qualities of Neapolitan products—such as the authenticity of local food, the uniqueness of textiles, or the grandeur of historic sites—into visual narratives that resonate with both domestic and international audiences. This requires a shift from viewing design as a decorative service to viewing it as a core component of business strategy. Designers are now expected to understand user experience (UX), digital marketing integration, and cross-cultural communication.</w:t>
      </w:r>
    </w:p>
    <w:bookmarkEnd w:id="22"/>
    <w:bookmarkStart w:id="23" w:name="Xc61d87399434719ee67fe81024d55b3fb67e758"/>
    <w:p>
      <w:pPr>
        <w:pStyle w:val="Heading2"/>
      </w:pPr>
      <w:r>
        <w:t xml:space="preserve">4. Digital Transformation and Global Connectivity</w:t>
      </w:r>
    </w:p>
    <w:p>
      <w:pPr>
        <w:pStyle w:val="FirstParagraph"/>
      </w:pPr>
      <w:r>
        <w:t xml:space="preserve">The advent of the internet has dissolved geographical barriers, allowing graphic designers in Italy Naples to work with clients worldwide while simultaneously serving local needs. This duality presents a unique opportunity for creative professionals in this city. On one hand, they must cater to local tastes that value heritage and tradition; on the other, they must adhere to global design trends that prioritize minimalism, accessibility, and digital responsiveness.</w:t>
      </w:r>
    </w:p>
    <w:p>
      <w:pPr>
        <w:pStyle w:val="BodyText"/>
      </w:pPr>
      <w:r>
        <w:t xml:space="preserve">For instance, a graphic designer working on tourism materials for Italy Naples may need to create mobile-first applications or interactive web experiences that guide tourists through the historic center. These projects require skills in motion graphics, UI/UX design, and perhaps even augmented reality (AR) to bring historical landmarks to life. The ability to merge physical heritage with digital innovation is becoming a key differentiator for designers operating in this specific geographic market.</w:t>
      </w:r>
    </w:p>
    <w:bookmarkEnd w:id="23"/>
    <w:bookmarkStart w:id="24" w:name="cultural-mediation-and-identity"/>
    <w:p>
      <w:pPr>
        <w:pStyle w:val="Heading2"/>
      </w:pPr>
      <w:r>
        <w:t xml:space="preserve">5. Cultural Mediation and Identity</w:t>
      </w:r>
    </w:p>
    <w:p>
      <w:pPr>
        <w:pStyle w:val="FirstParagraph"/>
      </w:pPr>
      <w:r>
        <w:t xml:space="preserve">A critical aspect of being a graphic designer in Italy Naples is the role of cultural mediation. The city’s culture is distinct, vibrant, and sometimes misunderstood by outsiders. Designers serve as translators of this culture. They must avoid clichés while celebrating authenticity. For example, in branding local products, there is a fine line between leveraging traditional stereotypes for marketing appeal and respecting the genuine artisanal heritage.</w:t>
      </w:r>
    </w:p>
    <w:p>
      <w:pPr>
        <w:pStyle w:val="BodyText"/>
      </w:pPr>
      <w:r>
        <w:t xml:space="preserve">Successful designers in this region demonstrate a deep sensitivity to local nuance. They understand that color palettes inspired by the Mediterranean sea or the volcanic landscapes of Mount Vesuvius carry specific emotional weight for locals. By incorporating these subtle cultural cues into their work, graphic designers help reinforce a sense of community pride and identity, which is increasingly important as cities worldwide grapple with homogenization.</w:t>
      </w:r>
    </w:p>
    <w:bookmarkEnd w:id="24"/>
    <w:bookmarkStart w:id="25" w:name="challenges-and-future-outlook"/>
    <w:p>
      <w:pPr>
        <w:pStyle w:val="Heading2"/>
      </w:pPr>
      <w:r>
        <w:t xml:space="preserve">6. Challenges and Future Outlook</w:t>
      </w:r>
    </w:p>
    <w:p>
      <w:pPr>
        <w:pStyle w:val="FirstParagraph"/>
      </w:pPr>
      <w:r>
        <w:t xml:space="preserve">Despite the opportunities, graphic designers in Italy Naples face significant challenges. Economic constraints can limit budgets for large-scale projects, requiring designers to be highly resourceful. Furthermore, there is a ongoing debate regarding the standardization of design education versus practical apprenticeship models prevalent in many Italian cities.</w:t>
      </w:r>
    </w:p>
    <w:p>
      <w:pPr>
        <w:pStyle w:val="BodyText"/>
      </w:pPr>
      <w:r>
        <w:t xml:space="preserve">Looking forward, the integration of artificial intelligence (AI) into design workflows will likely impact how graphic designers operate in Italy Naples. However, given the strong emphasis on human-centric storytelling and cultural heritage in this region, there will remain a premium on the human touch. The future designer in this city will likely be an "AI-augmented creative," using technology to enhance rather than replace their deep understanding of Neapolitan culture and global design standards.</w:t>
      </w:r>
    </w:p>
    <w:bookmarkEnd w:id="25"/>
    <w:bookmarkStart w:id="26" w:name="conclusion"/>
    <w:p>
      <w:pPr>
        <w:pStyle w:val="Heading2"/>
      </w:pPr>
      <w:r>
        <w:t xml:space="preserve">7. Conclusion</w:t>
      </w:r>
    </w:p>
    <w:p>
      <w:pPr>
        <w:pStyle w:val="FirstParagraph"/>
      </w:pPr>
      <w:r>
        <w:t xml:space="preserve">In conclusion, the graphic designer in Italy Naples occupies a pivotal position at the intersection of tradition and innovation. They are custodians of a rich visual heritage while simultaneously driving the digital transformation of local businesses and cultural institutions. This term paper has argued that effective design in this context requires more than technical proficiency; it demands cultural intelligence, strategic thinking, and adaptability.</w:t>
      </w:r>
    </w:p>
    <w:p>
      <w:pPr>
        <w:pStyle w:val="BodyText"/>
      </w:pPr>
      <w:r>
        <w:t xml:space="preserve">As Italy Naples continues to evolve as a hub for tourism, technology, and arts, the demand for skilled graphic designers who can bridge these worlds will only grow. By embracing their role as cultural mediators and strategic partners, designers in this region can not only elevate individual brands but also contribute to the broader narrative of Neapolitan identity on the global stage. The future of design in Italy Naples is bright, provided that professionals continue to honor their past while boldly embracing the digital present.</w:t>
      </w:r>
    </w:p>
    <w:p>
      <w:pPr>
        <w:pStyle w:val="BodyText"/>
      </w:pPr>
      <w:r>
        <w:rPr>
          <w:bCs/>
          <w:b/>
        </w:rPr>
        <w:t xml:space="preserve">References:</w:t>
      </w:r>
      <w:r>
        <w:br/>
      </w:r>
      <w:r>
        <w:t xml:space="preserve">This document is a theoretical analysis based on general trends in graphic design and regional economic studies. For academic citation purposes, students are encouraged to consult local archives from the University of Naples Federico II and recent publications from the Italian Institute of Graphic Design.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Strategic Impact of the Graphic Designer in Italy Naples</dc:title>
  <dc:creator/>
  <dc:language>en</dc:language>
  <cp:keywords/>
  <dcterms:created xsi:type="dcterms:W3CDTF">2026-07-29T17:33:15Z</dcterms:created>
  <dcterms:modified xsi:type="dcterms:W3CDTF">2026-07-29T17:33:15Z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