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bookmarkStart w:id="26" w:name="Xf0ba9a4b4f65b8f311ff88bda519c40b2ee018a"/>
    <w:p>
      <w:pPr>
        <w:pStyle w:val="Heading1"/>
      </w:pPr>
      <w:r>
        <w:t xml:space="preserve">The Role and Evolution of the Graphic Designer in Japan Osaka</w:t>
      </w:r>
    </w:p>
    <w:p>
      <w:pPr>
        <w:pStyle w:val="FirstParagraph"/>
      </w:pPr>
      <w:r>
        <w:rPr>
          <w:bCs/>
          <w:b/>
        </w:rPr>
        <w:t xml:space="preserve">Abstract:</w:t>
      </w:r>
      <w:r>
        <w:br/>
      </w:r>
      <w:r>
        <w:t xml:space="preserve">This term paper explores the multifaceted role of the Graphic Designer within the unique cultural, economic, and technological landscape of Japan Osaka. It examines how traditional Japanese aesthetics intersect with modern global design trends in this major metropolitan hub. The document analyzes specific challenges and opportunities for professionals operating in this region, emphasizing the importance of cultural sensitivity, technological adaptation, and cross-cultural communication.</w:t>
      </w:r>
    </w:p>
    <w:bookmarkStart w:id="20" w:name="introduction"/>
    <w:p>
      <w:pPr>
        <w:pStyle w:val="Heading2"/>
      </w:pPr>
      <w:r>
        <w:t xml:space="preserve">1. Introduction</w:t>
      </w:r>
    </w:p>
    <w:p>
      <w:pPr>
        <w:pStyle w:val="FirstParagraph"/>
      </w:pPr>
      <w:r>
        <w:t xml:space="preserve">In the contemporary global economy, visual communication is paramount. As businesses seek to capture attention in an increasingly saturated digital and physical marketplace, the role of the Graphic Designer has evolved from mere aesthetics to strategic brand management. Nowhere is this evolution more dynamic than in Japan Osaka. Known as "Japan's Kitchen," Osaka is not only a historical center of commerce but also a modern hub for innovation, tourism, and cultural exchange. For the</w:t>
      </w:r>
      <w:r>
        <w:t xml:space="preserve"> </w:t>
      </w:r>
      <w:r>
        <w:rPr>
          <w:bCs/>
          <w:b/>
        </w:rPr>
        <w:t xml:space="preserve">Graphic Designer</w:t>
      </w:r>
      <w:r>
        <w:t xml:space="preserve"> </w:t>
      </w:r>
      <w:r>
        <w:t xml:space="preserve">operating in this specific locale, understanding the local context is not just an advantage; it is a necessity.</w:t>
      </w:r>
    </w:p>
    <w:p>
      <w:pPr>
        <w:pStyle w:val="BodyText"/>
      </w:pPr>
      <w:r>
        <w:t xml:space="preserve">This paper argues that to succeed as a professional in this field within</w:t>
      </w:r>
      <w:r>
        <w:t xml:space="preserve"> </w:t>
      </w:r>
      <w:r>
        <w:rPr>
          <w:bCs/>
          <w:b/>
        </w:rPr>
        <w:t xml:space="preserve">Japan Osaka</w:t>
      </w:r>
      <w:r>
        <w:t xml:space="preserve">, one must navigate the complex interplay between traditional Japanese design principles—such as Ma (negative space) and Kansai culture—and the demands of international business standards. The following sections will detail these cultural nuances, technological requirements, and strategic imperatives.</w:t>
      </w:r>
    </w:p>
    <w:bookmarkEnd w:id="20"/>
    <w:bookmarkStart w:id="21" w:name="cultural-context-the-kansai-aesthetic"/>
    <w:p>
      <w:pPr>
        <w:pStyle w:val="Heading2"/>
      </w:pPr>
      <w:r>
        <w:t xml:space="preserve">2. Cultural Context: The Kansai Aesthetic</w:t>
      </w:r>
    </w:p>
    <w:p>
      <w:pPr>
        <w:pStyle w:val="FirstParagraph"/>
      </w:pPr>
      <w:r>
        <w:t xml:space="preserve">To understand the work environment for a Graphic Designer in</w:t>
      </w:r>
      <w:r>
        <w:t xml:space="preserve"> </w:t>
      </w:r>
      <w:r>
        <w:rPr>
          <w:bCs/>
          <w:b/>
        </w:rPr>
        <w:t xml:space="preserve">Japan Osaka</w:t>
      </w:r>
      <w:r>
        <w:t xml:space="preserve">, one must first appreciate the distinct cultural identity of the Kansai region. While Tokyo is often associated with futuristic minimalism and high-speed trends, Osaka is renowned for its vibrant energy, warmth, and directness. This cultural dichotomy significantly influences design preferences.</w:t>
      </w:r>
    </w:p>
    <w:p>
      <w:pPr>
        <w:pStyle w:val="BodyText"/>
      </w:pPr>
      <w:r>
        <w:t xml:space="preserve">In</w:t>
      </w:r>
      <w:r>
        <w:t xml:space="preserve"> </w:t>
      </w:r>
      <w:r>
        <w:rPr>
          <w:bCs/>
          <w:b/>
        </w:rPr>
        <w:t xml:space="preserve">Japan Osaka</w:t>
      </w:r>
      <w:r>
        <w:t xml:space="preserve">, graphic communication tends to be more colorful, bold, and approachable compared to the subdued palettes often found in Tokyo. For the Graphic Designer, this means that projects involving local retail, food industries (such as takoyaki or okonomiyaki branding), and entertainment sectors require a visual language that conveys enthusiasm and accessibility. However, this does not mean a disregard for precision. The traditional Japanese value of attention to detail remains paramount across all regions of</w:t>
      </w:r>
      <w:r>
        <w:t xml:space="preserve"> </w:t>
      </w:r>
      <w:r>
        <w:rPr>
          <w:bCs/>
          <w:b/>
        </w:rPr>
        <w:t xml:space="preserve">Japan Osaka</w:t>
      </w:r>
      <w:r>
        <w:t xml:space="preserve">. Designers must master the art of balancing the lively "Kansai personality" with professional rigor.</w:t>
      </w:r>
    </w:p>
    <w:p>
      <w:pPr>
        <w:pStyle w:val="BodyText"/>
      </w:pPr>
      <w:r>
        <w:t xml:space="preserve">Furthermore, the concept of "Omotenashi" (Japanese hospitality) translates into design through clarity and user-friendliness. A Graphic Designer in this region is tasked not just with creating beautiful images, but with ensuring that information is conveyed respectfully and clearly to a diverse audience, including international tourists who flock to Osaka’s landmarks like Dotonbori and Osaka Castle.</w:t>
      </w:r>
    </w:p>
    <w:bookmarkEnd w:id="21"/>
    <w:bookmarkStart w:id="22" w:name="X2792a035f4ff8eade82923b06d73bdd4a1365b2"/>
    <w:p>
      <w:pPr>
        <w:pStyle w:val="Heading2"/>
      </w:pPr>
      <w:r>
        <w:t xml:space="preserve">3. Technological Adaptation and Digital Integration</w:t>
      </w:r>
    </w:p>
    <w:p>
      <w:pPr>
        <w:pStyle w:val="FirstParagraph"/>
      </w:pPr>
      <w:r>
        <w:t xml:space="preserve">The modern Graphic Designer cannot rely solely on traditional print skills. In the bustling metropolis of</w:t>
      </w:r>
      <w:r>
        <w:t xml:space="preserve"> </w:t>
      </w:r>
      <w:r>
        <w:rPr>
          <w:bCs/>
          <w:b/>
        </w:rPr>
        <w:t xml:space="preserve">Japan Osaka</w:t>
      </w:r>
      <w:r>
        <w:t xml:space="preserve">, the demand for digital integration is higher than ever. From Augmented Reality (AR) experiences in shopping districts to responsive web design for local businesses, the scope of work has expanded significantly.</w:t>
      </w:r>
    </w:p>
    <w:p>
      <w:pPr>
        <w:pStyle w:val="BodyText"/>
      </w:pPr>
      <w:r>
        <w:t xml:space="preserve">Social media platforms play a crucial role in marketing within</w:t>
      </w:r>
      <w:r>
        <w:t xml:space="preserve"> </w:t>
      </w:r>
      <w:r>
        <w:rPr>
          <w:bCs/>
          <w:b/>
        </w:rPr>
        <w:t xml:space="preserve">Japan Osaka</w:t>
      </w:r>
      <w:r>
        <w:t xml:space="preserve">. Platforms like Line, Instagram, and Twitter are heavily utilized for local engagement. Consequently, Graphic Designers must be adept at creating content optimized for mobile devices and social algorithms. This requires a shift from static thinking to dynamic storytelling.</w:t>
      </w:r>
    </w:p>
    <w:p>
      <w:pPr>
        <w:pStyle w:val="BodyText"/>
      </w:pPr>
      <w:r>
        <w:t xml:space="preserve">Moreover, the rise of e-commerce in</w:t>
      </w:r>
      <w:r>
        <w:t xml:space="preserve"> </w:t>
      </w:r>
      <w:r>
        <w:rPr>
          <w:bCs/>
          <w:b/>
        </w:rPr>
        <w:t xml:space="preserve">Japan Osaka</w:t>
      </w:r>
      <w:r>
        <w:t xml:space="preserve">, supported by major logistics hubs like the Kansai International Airport, demands that Graphic Designers understand user interface (UI) and user experience (UX) principles. A product package designed for a local market must look appealing on a screen just as it does on a shelf. This dual competency in both physical packaging design and digital asset creation is now a standard expectation for professionals working in this region.</w:t>
      </w:r>
    </w:p>
    <w:bookmarkEnd w:id="22"/>
    <w:bookmarkStart w:id="23" w:name="cross-cultural-communication-challenges"/>
    <w:p>
      <w:pPr>
        <w:pStyle w:val="Heading2"/>
      </w:pPr>
      <w:r>
        <w:t xml:space="preserve">4. Cross-Cultural Communication Challenges</w:t>
      </w:r>
    </w:p>
    <w:p>
      <w:pPr>
        <w:pStyle w:val="FirstParagraph"/>
      </w:pPr>
      <w:r>
        <w:rPr>
          <w:bCs/>
          <w:b/>
        </w:rPr>
        <w:t xml:space="preserve">Japan Osaka</w:t>
      </w:r>
      <w:r>
        <w:t xml:space="preserve"> </w:t>
      </w:r>
      <w:r>
        <w:t xml:space="preserve">is an international city, hosting thousands of foreign tourists and expatriates annually. This diversity presents both opportunities and challenges for the Graphic Designer. One significant challenge is the linguistic nuance involved in design.</w:t>
      </w:r>
    </w:p>
    <w:p>
      <w:pPr>
        <w:pStyle w:val="BodyText"/>
      </w:pPr>
      <w:r>
        <w:t xml:space="preserve">In Japan, text layout can be complex due to the vertical writing systems often used alongside horizontal Latin scripts. A Graphic Designer must possess a keen eye for typography that respects both Japanese kanji/kana aesthetics and English readability. Missteps in translation or typographic hierarchy can lead to brand misinterpretation or, worse, offense.</w:t>
      </w:r>
    </w:p>
    <w:p>
      <w:pPr>
        <w:pStyle w:val="BodyText"/>
      </w:pPr>
      <w:r>
        <w:t xml:space="preserve">Additionally, cultural symbolism varies widely. Colors that signify prosperity in the West may have different connotations in Asia. For instance, while red is energetic globally, its specific shade and usage can vary between Tokyo and Osaka. A Graphic Designer working with international clients targeting the</w:t>
      </w:r>
      <w:r>
        <w:t xml:space="preserve"> </w:t>
      </w:r>
      <w:r>
        <w:rPr>
          <w:bCs/>
          <w:b/>
        </w:rPr>
        <w:t xml:space="preserve">Japan Osaka</w:t>
      </w:r>
      <w:r>
        <w:t xml:space="preserve"> </w:t>
      </w:r>
      <w:r>
        <w:t xml:space="preserve">market must conduct thorough cultural due diligence to ensure visual messages are universally understood yet locally resonant.</w:t>
      </w:r>
    </w:p>
    <w:bookmarkEnd w:id="23"/>
    <w:bookmarkStart w:id="24" w:name="Xbab66ccd55fa3dbbec7bf8510cf0dbb227ed91a"/>
    <w:p>
      <w:pPr>
        <w:pStyle w:val="Heading2"/>
      </w:pPr>
      <w:r>
        <w:t xml:space="preserve">5. Professional Development and Future Trends</w:t>
      </w:r>
    </w:p>
    <w:p>
      <w:pPr>
        <w:pStyle w:val="FirstParagraph"/>
      </w:pPr>
      <w:r>
        <w:t xml:space="preserve">The future for a Graphic Designer in</w:t>
      </w:r>
      <w:r>
        <w:t xml:space="preserve"> </w:t>
      </w:r>
      <w:r>
        <w:rPr>
          <w:bCs/>
          <w:b/>
        </w:rPr>
        <w:t xml:space="preserve">Japan Osaka</w:t>
      </w:r>
    </w:p>
    <w:p>
      <w:pPr>
        <w:pStyle w:val="BodyText"/>
      </w:pPr>
      <w:r>
        <w:t xml:space="preserve">Sustainability is another emerging trend. With global emphasis on eco-friendly practices, Graphic Designers in</w:t>
      </w:r>
      <w:r>
        <w:t xml:space="preserve"> </w:t>
      </w:r>
      <w:r>
        <w:rPr>
          <w:bCs/>
          <w:b/>
        </w:rPr>
        <w:t xml:space="preserve">Japan Osaka</w:t>
      </w:r>
      <w:r>
        <w:t xml:space="preserve"> </w:t>
      </w:r>
      <w:r>
        <w:t xml:space="preserve">are being asked to recommend sustainable materials for print and digital efficiency strategies. Understanding the environmental impact of design choices is becoming a key competency.</w:t>
      </w:r>
    </w:p>
    <w:bookmarkEnd w:id="24"/>
    <w:bookmarkStart w:id="25" w:name="conclusion"/>
    <w:p>
      <w:pPr>
        <w:pStyle w:val="Heading2"/>
      </w:pPr>
      <w:r>
        <w:t xml:space="preserve">6. Conclusion</w:t>
      </w:r>
    </w:p>
    <w:p>
      <w:pPr>
        <w:pStyle w:val="FirstParagraph"/>
      </w:pPr>
      <w:r>
        <w:t xml:space="preserve">In conclusion, the position of the Graphic Designer in</w:t>
      </w:r>
      <w:r>
        <w:t xml:space="preserve"> </w:t>
      </w:r>
      <w:r>
        <w:rPr>
          <w:bCs/>
          <w:b/>
        </w:rPr>
        <w:t xml:space="preserve">Japan Osaka</w:t>
      </w:r>
      <w:r>
        <w:t xml:space="preserve"> </w:t>
      </w:r>
      <w:r>
        <w:t xml:space="preserve">is complex, rewarding, and deeply rooted in cultural specificity. It requires a professional who respects traditional aesthetics while embracing modern technology. Success in this region demands more than just technical proficiency; it requires empathy for the local culture, adaptability to digital shifts, and sensitivity to cross-cultural communication.</w:t>
      </w:r>
    </w:p>
    <w:p>
      <w:pPr>
        <w:pStyle w:val="BodyText"/>
      </w:pPr>
      <w:r>
        <w:t xml:space="preserve">For aspiring and practicing professionals, understanding the unique spirit of</w:t>
      </w:r>
      <w:r>
        <w:t xml:space="preserve"> </w:t>
      </w:r>
      <w:r>
        <w:rPr>
          <w:bCs/>
          <w:b/>
        </w:rPr>
        <w:t xml:space="preserve">Japan Osaka</w:t>
      </w:r>
      <w:r>
        <w:t xml:space="preserve"> </w:t>
      </w:r>
      <w:r>
        <w:t xml:space="preserve">is the key to unlocking meaningful design solutions. As this city continues to grow as a global gateway for Japan, the role of the Graphic Designer will only expand in importance and influence.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Japan Osaka</dc:title>
  <dc:creator/>
  <dc:language>en</dc:language>
  <cp:keywords/>
  <dcterms:created xsi:type="dcterms:W3CDTF">2026-07-29T18:00:26Z</dcterms:created>
  <dcterms:modified xsi:type="dcterms:W3CDTF">2026-07-29T18:00:26Z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